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DBC07" w14:textId="77777777" w:rsidR="003E5BDB" w:rsidRDefault="003E5BDB" w:rsidP="000914D1"/>
    <w:p w14:paraId="78332C76" w14:textId="77777777" w:rsidR="003C7093" w:rsidRPr="003C7093" w:rsidRDefault="003C7093" w:rsidP="003C7093"/>
    <w:p w14:paraId="5E3D957D" w14:textId="76D32E5A" w:rsidR="003C7093" w:rsidRPr="00B445BF" w:rsidRDefault="00B445BF" w:rsidP="00B445BF">
      <w:pPr>
        <w:jc w:val="center"/>
        <w:rPr>
          <w:sz w:val="32"/>
          <w:szCs w:val="32"/>
          <w:u w:val="single"/>
        </w:rPr>
      </w:pPr>
      <w:r w:rsidRPr="00B445BF">
        <w:rPr>
          <w:sz w:val="32"/>
          <w:szCs w:val="32"/>
          <w:u w:val="single"/>
        </w:rPr>
        <w:t>SRC MACHINE</w:t>
      </w:r>
    </w:p>
    <w:p w14:paraId="7B9CC887" w14:textId="77777777" w:rsidR="003C7093" w:rsidRPr="003C7093" w:rsidRDefault="003C7093" w:rsidP="003C7093"/>
    <w:p w14:paraId="197243F2" w14:textId="77777777" w:rsidR="00E52B83" w:rsidRDefault="00E52B83" w:rsidP="00E52B83">
      <w:pPr>
        <w:rPr>
          <w:rFonts w:ascii="Myriad Pro" w:hAnsi="Myriad Pro"/>
        </w:rPr>
      </w:pPr>
      <w:r>
        <w:rPr>
          <w:rFonts w:ascii="Myriad Pro" w:hAnsi="Myriad Pro"/>
        </w:rPr>
        <w:t xml:space="preserve">Details of the SRC Machine are as </w:t>
      </w:r>
      <w:proofErr w:type="gramStart"/>
      <w:r>
        <w:rPr>
          <w:rFonts w:ascii="Myriad Pro" w:hAnsi="Myriad Pro"/>
        </w:rPr>
        <w:t>follows;</w:t>
      </w:r>
      <w:proofErr w:type="gramEnd"/>
    </w:p>
    <w:p w14:paraId="4FA5695D" w14:textId="77777777" w:rsidR="00E52B83" w:rsidRDefault="00E52B83" w:rsidP="00E52B83">
      <w:pPr>
        <w:rPr>
          <w:rFonts w:ascii="Myriad Pro" w:hAnsi="Myriad Pro"/>
        </w:rPr>
      </w:pPr>
    </w:p>
    <w:p w14:paraId="17C7F572" w14:textId="5A930040" w:rsidR="00E52B83" w:rsidRDefault="00E52B83" w:rsidP="00E52B83">
      <w:pPr>
        <w:rPr>
          <w:rFonts w:ascii="Myriad Pro" w:hAnsi="Myriad Pro"/>
          <w:b/>
          <w:bCs/>
        </w:rPr>
      </w:pPr>
      <w:r>
        <w:rPr>
          <w:rFonts w:ascii="Myriad Pro" w:hAnsi="Myriad Pro"/>
          <w:b/>
          <w:bCs/>
        </w:rPr>
        <w:t xml:space="preserve">Basic Material </w:t>
      </w:r>
      <w:r w:rsidR="008776E0">
        <w:rPr>
          <w:rFonts w:ascii="Myriad Pro" w:hAnsi="Myriad Pro"/>
          <w:b/>
          <w:bCs/>
        </w:rPr>
        <w:t>Specifications</w:t>
      </w:r>
    </w:p>
    <w:p w14:paraId="6D1FD607" w14:textId="77777777" w:rsidR="00E52B83" w:rsidRDefault="00E52B83" w:rsidP="00E52B83">
      <w:pPr>
        <w:rPr>
          <w:rFonts w:ascii="Myriad Pro" w:hAnsi="Myriad Pro"/>
        </w:rPr>
      </w:pPr>
      <w:r>
        <w:rPr>
          <w:rFonts w:ascii="Myriad Pro" w:hAnsi="Myriad Pro"/>
        </w:rPr>
        <w:t>Wet laid nonwovens + others</w:t>
      </w:r>
    </w:p>
    <w:p w14:paraId="7962AC8C" w14:textId="77777777" w:rsidR="00E52B83" w:rsidRDefault="00E52B83" w:rsidP="00E52B83">
      <w:pPr>
        <w:rPr>
          <w:rFonts w:ascii="Myriad Pro" w:hAnsi="Myriad Pro"/>
        </w:rPr>
      </w:pPr>
      <w:r>
        <w:rPr>
          <w:rFonts w:ascii="Myriad Pro" w:hAnsi="Myriad Pro"/>
        </w:rPr>
        <w:t>Thickness ranges from 350gsm – 450gsm</w:t>
      </w:r>
    </w:p>
    <w:p w14:paraId="5982672D" w14:textId="77777777" w:rsidR="00E52B83" w:rsidRDefault="00E52B83" w:rsidP="00E52B83">
      <w:pPr>
        <w:rPr>
          <w:rFonts w:ascii="Myriad Pro" w:hAnsi="Myriad Pro"/>
        </w:rPr>
      </w:pPr>
      <w:r>
        <w:rPr>
          <w:rFonts w:ascii="Myriad Pro" w:hAnsi="Myriad Pro"/>
        </w:rPr>
        <w:t>Minimum product tensile 100N/m</w:t>
      </w:r>
    </w:p>
    <w:p w14:paraId="7ABD0DF9" w14:textId="77777777" w:rsidR="00E52B83" w:rsidRDefault="00E52B83" w:rsidP="00E52B83">
      <w:pPr>
        <w:rPr>
          <w:rFonts w:ascii="Myriad Pro" w:hAnsi="Myriad Pro"/>
        </w:rPr>
      </w:pPr>
    </w:p>
    <w:p w14:paraId="41CE077D" w14:textId="77777777" w:rsidR="00E52B83" w:rsidRDefault="00E52B83" w:rsidP="00E52B83">
      <w:pPr>
        <w:rPr>
          <w:rFonts w:ascii="Myriad Pro" w:hAnsi="Myriad Pro"/>
          <w:b/>
          <w:bCs/>
        </w:rPr>
      </w:pPr>
      <w:r>
        <w:rPr>
          <w:rFonts w:ascii="Myriad Pro" w:hAnsi="Myriad Pro"/>
          <w:b/>
          <w:bCs/>
        </w:rPr>
        <w:t xml:space="preserve">Unwind Section </w:t>
      </w:r>
    </w:p>
    <w:p w14:paraId="18020DF8" w14:textId="77777777" w:rsidR="00E52B83" w:rsidRDefault="00E52B83" w:rsidP="00E52B83">
      <w:pPr>
        <w:rPr>
          <w:rFonts w:ascii="Myriad Pro" w:hAnsi="Myriad Pro"/>
        </w:rPr>
      </w:pPr>
      <w:r>
        <w:rPr>
          <w:rFonts w:ascii="Myriad Pro" w:hAnsi="Myriad Pro"/>
        </w:rPr>
        <w:t>Max web width 1800mm</w:t>
      </w:r>
    </w:p>
    <w:p w14:paraId="21DEA87B" w14:textId="77777777" w:rsidR="00E52B83" w:rsidRDefault="00E52B83" w:rsidP="00E52B83">
      <w:pPr>
        <w:rPr>
          <w:rFonts w:ascii="Myriad Pro" w:hAnsi="Myriad Pro"/>
        </w:rPr>
      </w:pPr>
      <w:r>
        <w:rPr>
          <w:rFonts w:ascii="Myriad Pro" w:hAnsi="Myriad Pro"/>
        </w:rPr>
        <w:t>Max rewind/unwind weight 250/300kgs</w:t>
      </w:r>
    </w:p>
    <w:p w14:paraId="75F231CD" w14:textId="77777777" w:rsidR="00E52B83" w:rsidRDefault="00E52B83" w:rsidP="00E52B83">
      <w:pPr>
        <w:rPr>
          <w:rFonts w:ascii="Myriad Pro" w:hAnsi="Myriad Pro"/>
        </w:rPr>
      </w:pPr>
      <w:r>
        <w:rPr>
          <w:rFonts w:ascii="Myriad Pro" w:hAnsi="Myriad Pro"/>
        </w:rPr>
        <w:t xml:space="preserve">Max </w:t>
      </w:r>
      <w:proofErr w:type="gramStart"/>
      <w:r>
        <w:rPr>
          <w:rFonts w:ascii="Myriad Pro" w:hAnsi="Myriad Pro"/>
        </w:rPr>
        <w:t>unwind</w:t>
      </w:r>
      <w:proofErr w:type="gramEnd"/>
      <w:r>
        <w:rPr>
          <w:rFonts w:ascii="Myriad Pro" w:hAnsi="Myriad Pro"/>
        </w:rPr>
        <w:t xml:space="preserve"> roll diameter 1200mm</w:t>
      </w:r>
    </w:p>
    <w:p w14:paraId="676D6B60" w14:textId="77777777" w:rsidR="00E52B83" w:rsidRDefault="00E52B83" w:rsidP="00E52B83">
      <w:pPr>
        <w:rPr>
          <w:rFonts w:ascii="Myriad Pro" w:hAnsi="Myriad Pro"/>
        </w:rPr>
      </w:pPr>
      <w:r>
        <w:rPr>
          <w:rFonts w:ascii="Myriad Pro" w:hAnsi="Myriad Pro"/>
        </w:rPr>
        <w:t>Braked unwind with load cell tension control</w:t>
      </w:r>
    </w:p>
    <w:p w14:paraId="6BBD1CE9" w14:textId="77777777" w:rsidR="00E52B83" w:rsidRDefault="00E52B83" w:rsidP="00E52B83">
      <w:pPr>
        <w:rPr>
          <w:rFonts w:ascii="Myriad Pro" w:hAnsi="Myriad Pro"/>
        </w:rPr>
      </w:pPr>
      <w:r>
        <w:rPr>
          <w:rFonts w:ascii="Myriad Pro" w:hAnsi="Myriad Pro"/>
        </w:rPr>
        <w:t>Automatic edge guider (+/- 50mm)</w:t>
      </w:r>
    </w:p>
    <w:p w14:paraId="510B0B15" w14:textId="77777777" w:rsidR="00E52B83" w:rsidRDefault="00E52B83" w:rsidP="00E52B83">
      <w:pPr>
        <w:rPr>
          <w:rFonts w:ascii="Myriad Pro" w:hAnsi="Myriad Pro"/>
        </w:rPr>
      </w:pPr>
      <w:r>
        <w:rPr>
          <w:rFonts w:ascii="Myriad Pro" w:hAnsi="Myriad Pro"/>
        </w:rPr>
        <w:t xml:space="preserve">Reel lift arms on the unwind </w:t>
      </w:r>
    </w:p>
    <w:p w14:paraId="2FB508F6" w14:textId="77777777" w:rsidR="00E52B83" w:rsidRDefault="00E52B83" w:rsidP="00E52B83">
      <w:pPr>
        <w:rPr>
          <w:rFonts w:ascii="Myriad Pro" w:hAnsi="Myriad Pro"/>
        </w:rPr>
      </w:pPr>
      <w:r>
        <w:rPr>
          <w:rFonts w:ascii="Myriad Pro" w:hAnsi="Myriad Pro"/>
        </w:rPr>
        <w:t>Shaft-less unwind unit (min web width 400mm – max web width 1800mm)</w:t>
      </w:r>
    </w:p>
    <w:p w14:paraId="4F258129" w14:textId="77777777" w:rsidR="00E52B83" w:rsidRDefault="00E52B83" w:rsidP="00E52B83">
      <w:pPr>
        <w:rPr>
          <w:rFonts w:ascii="Myriad Pro" w:hAnsi="Myriad Pro"/>
        </w:rPr>
      </w:pPr>
      <w:r>
        <w:rPr>
          <w:rFonts w:ascii="Myriad Pro" w:hAnsi="Myriad Pro"/>
        </w:rPr>
        <w:t>Web splice and inspection table</w:t>
      </w:r>
    </w:p>
    <w:p w14:paraId="6CD8D9C8" w14:textId="77777777" w:rsidR="00E52B83" w:rsidRDefault="00E52B83" w:rsidP="00E52B83">
      <w:pPr>
        <w:rPr>
          <w:rFonts w:ascii="Myriad Pro" w:hAnsi="Myriad Pro"/>
        </w:rPr>
      </w:pPr>
      <w:r>
        <w:rPr>
          <w:rFonts w:ascii="Myriad Pro" w:hAnsi="Myriad Pro"/>
        </w:rPr>
        <w:t xml:space="preserve">Unwind cores </w:t>
      </w:r>
      <w:proofErr w:type="spellStart"/>
      <w:r>
        <w:rPr>
          <w:rFonts w:ascii="Myriad Pro" w:hAnsi="Myriad Pro"/>
        </w:rPr>
        <w:t>i</w:t>
      </w:r>
      <w:proofErr w:type="spellEnd"/>
      <w:r>
        <w:rPr>
          <w:rFonts w:ascii="Myriad Pro" w:hAnsi="Myriad Pro"/>
        </w:rPr>
        <w:t>/d 76mm and 152mm chucking facilities</w:t>
      </w:r>
    </w:p>
    <w:p w14:paraId="5627D055" w14:textId="77777777" w:rsidR="00E52B83" w:rsidRDefault="00E52B83" w:rsidP="00E52B83">
      <w:pPr>
        <w:rPr>
          <w:rFonts w:ascii="Myriad Pro" w:hAnsi="Myriad Pro"/>
        </w:rPr>
      </w:pPr>
    </w:p>
    <w:p w14:paraId="50701E53" w14:textId="77777777" w:rsidR="00E52B83" w:rsidRDefault="00E52B83" w:rsidP="00E52B83">
      <w:pPr>
        <w:rPr>
          <w:rFonts w:ascii="Myriad Pro" w:hAnsi="Myriad Pro"/>
          <w:b/>
          <w:bCs/>
        </w:rPr>
      </w:pPr>
      <w:r>
        <w:rPr>
          <w:rFonts w:ascii="Myriad Pro" w:hAnsi="Myriad Pro"/>
          <w:b/>
          <w:bCs/>
        </w:rPr>
        <w:t>Nip Section</w:t>
      </w:r>
    </w:p>
    <w:p w14:paraId="784840FF" w14:textId="77777777" w:rsidR="00E52B83" w:rsidRDefault="00E52B83" w:rsidP="00E52B83">
      <w:pPr>
        <w:rPr>
          <w:rFonts w:ascii="Myriad Pro" w:hAnsi="Myriad Pro"/>
        </w:rPr>
      </w:pPr>
      <w:r>
        <w:rPr>
          <w:rFonts w:ascii="Myriad Pro" w:hAnsi="Myriad Pro"/>
        </w:rPr>
        <w:t xml:space="preserve">Driven draw rollers, with pneumatically actuated nip roller </w:t>
      </w:r>
    </w:p>
    <w:p w14:paraId="06F27798" w14:textId="77777777" w:rsidR="00E52B83" w:rsidRDefault="00E52B83" w:rsidP="00E52B83">
      <w:pPr>
        <w:rPr>
          <w:rFonts w:ascii="Myriad Pro" w:hAnsi="Myriad Pro"/>
        </w:rPr>
      </w:pPr>
    </w:p>
    <w:p w14:paraId="1EE2A690" w14:textId="77777777" w:rsidR="00E52B83" w:rsidRDefault="00E52B83" w:rsidP="00E52B83">
      <w:pPr>
        <w:rPr>
          <w:rFonts w:ascii="Myriad Pro" w:hAnsi="Myriad Pro"/>
          <w:b/>
          <w:bCs/>
        </w:rPr>
      </w:pPr>
      <w:r>
        <w:rPr>
          <w:rFonts w:ascii="Myriad Pro" w:hAnsi="Myriad Pro"/>
          <w:b/>
          <w:bCs/>
        </w:rPr>
        <w:t>Slitting Section</w:t>
      </w:r>
    </w:p>
    <w:p w14:paraId="781C9975" w14:textId="77777777" w:rsidR="00E52B83" w:rsidRDefault="00E52B83" w:rsidP="00E52B83">
      <w:pPr>
        <w:rPr>
          <w:rFonts w:ascii="Myriad Pro" w:hAnsi="Myriad Pro"/>
        </w:rPr>
      </w:pPr>
      <w:r>
        <w:rPr>
          <w:rFonts w:ascii="Myriad Pro" w:hAnsi="Myriad Pro"/>
        </w:rPr>
        <w:t xml:space="preserve">Rotary shear slitting (tangential) </w:t>
      </w:r>
    </w:p>
    <w:p w14:paraId="7C3811B7" w14:textId="50774860" w:rsidR="00E52B83" w:rsidRDefault="00E52B83" w:rsidP="00E52B83">
      <w:pPr>
        <w:rPr>
          <w:rFonts w:ascii="Myriad Pro" w:hAnsi="Myriad Pro"/>
        </w:rPr>
      </w:pPr>
      <w:r>
        <w:rPr>
          <w:rFonts w:ascii="Myriad Pro" w:hAnsi="Myriad Pro"/>
        </w:rPr>
        <w:t xml:space="preserve">16 </w:t>
      </w:r>
      <w:r w:rsidR="00B445BF">
        <w:rPr>
          <w:rFonts w:ascii="Myriad Pro" w:hAnsi="Myriad Pro"/>
        </w:rPr>
        <w:t>i</w:t>
      </w:r>
      <w:r>
        <w:rPr>
          <w:rFonts w:ascii="Myriad Pro" w:hAnsi="Myriad Pro"/>
        </w:rPr>
        <w:t>ndividual shaft mounted female knives</w:t>
      </w:r>
    </w:p>
    <w:p w14:paraId="0E0C8F32" w14:textId="70B1D3ED" w:rsidR="00E52B83" w:rsidRDefault="00E52B83" w:rsidP="00E52B83">
      <w:pPr>
        <w:rPr>
          <w:rFonts w:ascii="Myriad Pro" w:hAnsi="Myriad Pro"/>
        </w:rPr>
      </w:pPr>
      <w:proofErr w:type="gramStart"/>
      <w:r>
        <w:rPr>
          <w:rFonts w:ascii="Myriad Pro" w:hAnsi="Myriad Pro"/>
        </w:rPr>
        <w:t>16  individual</w:t>
      </w:r>
      <w:proofErr w:type="gramEnd"/>
      <w:r>
        <w:rPr>
          <w:rFonts w:ascii="Myriad Pro" w:hAnsi="Myriad Pro"/>
        </w:rPr>
        <w:t xml:space="preserve"> pneumatic dovetail mounted shear slitting knives</w:t>
      </w:r>
    </w:p>
    <w:p w14:paraId="12DE326E" w14:textId="77777777" w:rsidR="00E52B83" w:rsidRDefault="00E52B83" w:rsidP="00E52B83">
      <w:pPr>
        <w:rPr>
          <w:rFonts w:ascii="Myriad Pro" w:hAnsi="Myriad Pro"/>
        </w:rPr>
      </w:pPr>
      <w:r>
        <w:rPr>
          <w:rFonts w:ascii="Myriad Pro" w:hAnsi="Myriad Pro"/>
        </w:rPr>
        <w:t>Minimum slitting width 50mm</w:t>
      </w:r>
    </w:p>
    <w:p w14:paraId="71416174" w14:textId="77777777" w:rsidR="00E52B83" w:rsidRDefault="00E52B83" w:rsidP="00E52B83">
      <w:pPr>
        <w:rPr>
          <w:rFonts w:ascii="Myriad Pro" w:hAnsi="Myriad Pro"/>
        </w:rPr>
      </w:pPr>
      <w:r>
        <w:rPr>
          <w:rFonts w:ascii="Myriad Pro" w:hAnsi="Myriad Pro"/>
        </w:rPr>
        <w:t>Normally slitting 300-400mm widths</w:t>
      </w:r>
    </w:p>
    <w:p w14:paraId="74448185" w14:textId="77777777" w:rsidR="00E52B83" w:rsidRDefault="00E52B83" w:rsidP="00E52B83">
      <w:pPr>
        <w:rPr>
          <w:rFonts w:ascii="Myriad Pro" w:hAnsi="Myriad Pro"/>
        </w:rPr>
      </w:pPr>
    </w:p>
    <w:p w14:paraId="0329B831" w14:textId="77777777" w:rsidR="00E52B83" w:rsidRDefault="00E52B83" w:rsidP="00E52B83">
      <w:pPr>
        <w:rPr>
          <w:rFonts w:ascii="Myriad Pro" w:hAnsi="Myriad Pro"/>
          <w:b/>
          <w:bCs/>
        </w:rPr>
      </w:pPr>
      <w:r>
        <w:rPr>
          <w:rFonts w:ascii="Myriad Pro" w:hAnsi="Myriad Pro"/>
          <w:b/>
          <w:bCs/>
        </w:rPr>
        <w:t>Rewind Section</w:t>
      </w:r>
    </w:p>
    <w:p w14:paraId="728BE06D" w14:textId="77777777" w:rsidR="00E52B83" w:rsidRDefault="00E52B83" w:rsidP="00E52B83">
      <w:pPr>
        <w:rPr>
          <w:rFonts w:ascii="Myriad Pro" w:hAnsi="Myriad Pro"/>
        </w:rPr>
      </w:pPr>
      <w:r>
        <w:rPr>
          <w:rFonts w:ascii="Myriad Pro" w:hAnsi="Myriad Pro"/>
        </w:rPr>
        <w:t xml:space="preserve">Simplex </w:t>
      </w:r>
      <w:proofErr w:type="spellStart"/>
      <w:r>
        <w:rPr>
          <w:rFonts w:ascii="Myriad Pro" w:hAnsi="Myriad Pro"/>
        </w:rPr>
        <w:t>centre</w:t>
      </w:r>
      <w:proofErr w:type="spellEnd"/>
      <w:r>
        <w:rPr>
          <w:rFonts w:ascii="Myriad Pro" w:hAnsi="Myriad Pro"/>
        </w:rPr>
        <w:t>-surface rewind</w:t>
      </w:r>
    </w:p>
    <w:p w14:paraId="7B2DB161" w14:textId="77777777" w:rsidR="00E52B83" w:rsidRDefault="00E52B83" w:rsidP="00E52B83">
      <w:pPr>
        <w:rPr>
          <w:rFonts w:ascii="Myriad Pro" w:hAnsi="Myriad Pro"/>
        </w:rPr>
      </w:pPr>
      <w:r>
        <w:rPr>
          <w:rFonts w:ascii="Myriad Pro" w:hAnsi="Myriad Pro"/>
        </w:rPr>
        <w:t>Maximum rewind diameter 1200mm</w:t>
      </w:r>
    </w:p>
    <w:p w14:paraId="22FAC9DB" w14:textId="77777777" w:rsidR="00E52B83" w:rsidRDefault="00E52B83" w:rsidP="00E52B83">
      <w:pPr>
        <w:rPr>
          <w:rFonts w:ascii="Myriad Pro" w:hAnsi="Myriad Pro"/>
        </w:rPr>
      </w:pPr>
      <w:r>
        <w:rPr>
          <w:rFonts w:ascii="Myriad Pro" w:hAnsi="Myriad Pro"/>
        </w:rPr>
        <w:t>Rewind mode – locked core (airshaft) – 1 off rewind airshaft 76mm</w:t>
      </w:r>
    </w:p>
    <w:p w14:paraId="5234BAD6" w14:textId="77777777" w:rsidR="00E52B83" w:rsidRDefault="00E52B83" w:rsidP="00E52B83">
      <w:pPr>
        <w:rPr>
          <w:rFonts w:ascii="Myriad Pro" w:hAnsi="Myriad Pro"/>
        </w:rPr>
      </w:pPr>
      <w:r>
        <w:rPr>
          <w:rFonts w:ascii="Myriad Pro" w:hAnsi="Myriad Pro"/>
        </w:rPr>
        <w:t>Off-loading the rewind support arms will lower to floor (</w:t>
      </w:r>
      <w:proofErr w:type="gramStart"/>
      <w:r>
        <w:rPr>
          <w:rFonts w:ascii="Myriad Pro" w:hAnsi="Myriad Pro"/>
        </w:rPr>
        <w:t>similar to</w:t>
      </w:r>
      <w:proofErr w:type="gramEnd"/>
      <w:r>
        <w:rPr>
          <w:rFonts w:ascii="Myriad Pro" w:hAnsi="Myriad Pro"/>
        </w:rPr>
        <w:t xml:space="preserve"> the Parkland system)</w:t>
      </w:r>
    </w:p>
    <w:p w14:paraId="7C5F2696" w14:textId="77777777" w:rsidR="00140B14" w:rsidRDefault="00140B14" w:rsidP="00E52B83">
      <w:pPr>
        <w:rPr>
          <w:rFonts w:ascii="Myriad Pro" w:hAnsi="Myriad Pro"/>
        </w:rPr>
      </w:pPr>
    </w:p>
    <w:p w14:paraId="6D321ED6" w14:textId="77777777" w:rsidR="00140B14" w:rsidRDefault="00140B14" w:rsidP="00E52B83">
      <w:pPr>
        <w:rPr>
          <w:rFonts w:ascii="Myriad Pro" w:hAnsi="Myriad Pro"/>
        </w:rPr>
      </w:pPr>
    </w:p>
    <w:p w14:paraId="4BF07BA2" w14:textId="1D9B6303" w:rsidR="00E52B83" w:rsidRDefault="00E52B83" w:rsidP="00E52B83">
      <w:pPr>
        <w:rPr>
          <w:rFonts w:ascii="Myriad Pro" w:hAnsi="Myriad Pro"/>
        </w:rPr>
      </w:pPr>
      <w:r>
        <w:rPr>
          <w:rFonts w:ascii="Myriad Pro" w:hAnsi="Myriad Pro"/>
        </w:rPr>
        <w:lastRenderedPageBreak/>
        <w:t>Rewind roll removal by pump truck with bogey arrangement as currently in use on the parkland system (not part of selling scope)</w:t>
      </w:r>
    </w:p>
    <w:p w14:paraId="6A6266B4" w14:textId="4D42FAC6" w:rsidR="00E52B83" w:rsidRDefault="00E52B83" w:rsidP="00E52B83">
      <w:pPr>
        <w:rPr>
          <w:rFonts w:ascii="Myriad Pro" w:hAnsi="Myriad Pro"/>
        </w:rPr>
      </w:pPr>
      <w:r>
        <w:rPr>
          <w:rFonts w:ascii="Myriad Pro" w:hAnsi="Myriad Pro"/>
        </w:rPr>
        <w:t>Two drive machine – one draw roller drive and one rewind roller drive</w:t>
      </w:r>
    </w:p>
    <w:p w14:paraId="2AFBE8C0" w14:textId="42798394" w:rsidR="00E52B83" w:rsidRDefault="00E52B83" w:rsidP="00E52B83">
      <w:pPr>
        <w:rPr>
          <w:rFonts w:ascii="Myriad Pro" w:hAnsi="Myriad Pro"/>
        </w:rPr>
      </w:pPr>
      <w:r>
        <w:rPr>
          <w:rFonts w:ascii="Myriad Pro" w:hAnsi="Myriad Pro"/>
        </w:rPr>
        <w:t>Machine speed 200mpm (max</w:t>
      </w:r>
      <w:r w:rsidR="00140B14">
        <w:rPr>
          <w:rFonts w:ascii="Myriad Pro" w:hAnsi="Myriad Pro"/>
        </w:rPr>
        <w:t>imum</w:t>
      </w:r>
      <w:r>
        <w:rPr>
          <w:rFonts w:ascii="Myriad Pro" w:hAnsi="Myriad Pro"/>
        </w:rPr>
        <w:t xml:space="preserve"> mechanical speed)</w:t>
      </w:r>
      <w:r w:rsidR="00140B14">
        <w:rPr>
          <w:rFonts w:ascii="Myriad Pro" w:hAnsi="Myriad Pro"/>
        </w:rPr>
        <w:t>.</w:t>
      </w:r>
    </w:p>
    <w:p w14:paraId="0A20FC12" w14:textId="77777777" w:rsidR="003C7093" w:rsidRPr="003C7093" w:rsidRDefault="003C7093" w:rsidP="003C7093"/>
    <w:p w14:paraId="0ADDD394" w14:textId="77777777" w:rsidR="003C7093" w:rsidRPr="003C7093" w:rsidRDefault="003C7093" w:rsidP="003C7093"/>
    <w:p w14:paraId="7B0A7CB3" w14:textId="417B4A0E" w:rsidR="003C7093" w:rsidRPr="003C7093" w:rsidRDefault="00140B14" w:rsidP="003C7093">
      <w:r>
        <w:t xml:space="preserve">                           </w:t>
      </w:r>
      <w:r>
        <w:rPr>
          <w:noProof/>
        </w:rPr>
        <w:drawing>
          <wp:inline distT="0" distB="0" distL="0" distR="0" wp14:anchorId="15593F86" wp14:editId="4259025D">
            <wp:extent cx="3578400" cy="2872800"/>
            <wp:effectExtent l="0" t="0" r="3175" b="381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8400" cy="2872800"/>
                    </a:xfrm>
                    <a:prstGeom prst="rect">
                      <a:avLst/>
                    </a:prstGeom>
                    <a:noFill/>
                    <a:ln>
                      <a:noFill/>
                    </a:ln>
                  </pic:spPr>
                </pic:pic>
              </a:graphicData>
            </a:graphic>
          </wp:inline>
        </w:drawing>
      </w:r>
    </w:p>
    <w:p w14:paraId="5C5ED81C" w14:textId="77777777" w:rsidR="003C7093" w:rsidRDefault="003C7093" w:rsidP="003C7093">
      <w:r>
        <w:tab/>
      </w:r>
      <w:r>
        <w:tab/>
      </w:r>
      <w:r>
        <w:tab/>
      </w:r>
      <w:r>
        <w:tab/>
      </w:r>
    </w:p>
    <w:p w14:paraId="3D959864" w14:textId="77777777" w:rsidR="003C7093" w:rsidRDefault="003C7093" w:rsidP="003C7093"/>
    <w:p w14:paraId="2F041596" w14:textId="77408B5E" w:rsidR="003C7093" w:rsidRDefault="00140B14" w:rsidP="003C7093">
      <w:r>
        <w:t xml:space="preserve">                         </w:t>
      </w:r>
      <w:r>
        <w:rPr>
          <w:noProof/>
        </w:rPr>
        <w:drawing>
          <wp:inline distT="0" distB="0" distL="0" distR="0" wp14:anchorId="6F1C2C1F" wp14:editId="4FF13990">
            <wp:extent cx="3823200" cy="2872800"/>
            <wp:effectExtent l="0" t="0" r="6350" b="3810"/>
            <wp:docPr id="16" name="Picture 16"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machin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3200" cy="2872800"/>
                    </a:xfrm>
                    <a:prstGeom prst="rect">
                      <a:avLst/>
                    </a:prstGeom>
                    <a:noFill/>
                    <a:ln>
                      <a:noFill/>
                    </a:ln>
                  </pic:spPr>
                </pic:pic>
              </a:graphicData>
            </a:graphic>
          </wp:inline>
        </w:drawing>
      </w:r>
    </w:p>
    <w:p w14:paraId="6FA9C73F" w14:textId="5F4DAAC7" w:rsidR="00140B14" w:rsidRDefault="00140B14" w:rsidP="003C7093"/>
    <w:p w14:paraId="30CA9AE6" w14:textId="77777777" w:rsidR="00140B14" w:rsidRDefault="00140B14" w:rsidP="003C7093"/>
    <w:p w14:paraId="7CD82673" w14:textId="650FF00A" w:rsidR="00140B14" w:rsidRDefault="00140B14" w:rsidP="003C7093">
      <w:r>
        <w:lastRenderedPageBreak/>
        <w:t xml:space="preserve">                                   </w:t>
      </w:r>
      <w:r w:rsidR="00042A01">
        <w:rPr>
          <w:noProof/>
        </w:rPr>
        <w:drawing>
          <wp:inline distT="0" distB="0" distL="0" distR="0" wp14:anchorId="413F88A0" wp14:editId="0A0206C3">
            <wp:extent cx="4060825" cy="3052445"/>
            <wp:effectExtent l="8890" t="0" r="5715" b="571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060825" cy="3052445"/>
                    </a:xfrm>
                    <a:prstGeom prst="rect">
                      <a:avLst/>
                    </a:prstGeom>
                    <a:noFill/>
                    <a:ln>
                      <a:noFill/>
                    </a:ln>
                  </pic:spPr>
                </pic:pic>
              </a:graphicData>
            </a:graphic>
          </wp:inline>
        </w:drawing>
      </w:r>
    </w:p>
    <w:p w14:paraId="2F789AEE" w14:textId="40DC7A7F" w:rsidR="007804F9" w:rsidRDefault="007804F9" w:rsidP="003C7093"/>
    <w:p w14:paraId="65543266" w14:textId="677497C1" w:rsidR="007804F9" w:rsidRDefault="007804F9" w:rsidP="003C7093">
      <w:r>
        <w:t xml:space="preserve">                                              </w:t>
      </w:r>
      <w:r>
        <w:rPr>
          <w:noProof/>
        </w:rPr>
        <w:drawing>
          <wp:inline distT="0" distB="0" distL="0" distR="0" wp14:anchorId="38A2F6E6" wp14:editId="5EE6B47D">
            <wp:extent cx="3103200" cy="2332800"/>
            <wp:effectExtent l="4127" t="0" r="6668" b="6667"/>
            <wp:docPr id="14" name="Picture 14" descr="A white 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board with writing on i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103200" cy="2332800"/>
                    </a:xfrm>
                    <a:prstGeom prst="rect">
                      <a:avLst/>
                    </a:prstGeom>
                    <a:noFill/>
                    <a:ln>
                      <a:noFill/>
                    </a:ln>
                  </pic:spPr>
                </pic:pic>
              </a:graphicData>
            </a:graphic>
          </wp:inline>
        </w:drawing>
      </w:r>
    </w:p>
    <w:p w14:paraId="5EECD383" w14:textId="53E79D45" w:rsidR="00C51B5C" w:rsidRDefault="00C51B5C" w:rsidP="003C7093">
      <w:r>
        <w:lastRenderedPageBreak/>
        <w:t xml:space="preserve">                                        </w:t>
      </w:r>
      <w:r w:rsidR="00042A01">
        <w:rPr>
          <w:noProof/>
        </w:rPr>
        <w:drawing>
          <wp:inline distT="0" distB="0" distL="0" distR="0" wp14:anchorId="1111541C" wp14:editId="49B1D4D8">
            <wp:extent cx="4060825" cy="3052445"/>
            <wp:effectExtent l="8890" t="0" r="5715" b="5715"/>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060825" cy="3052445"/>
                    </a:xfrm>
                    <a:prstGeom prst="rect">
                      <a:avLst/>
                    </a:prstGeom>
                    <a:noFill/>
                    <a:ln>
                      <a:noFill/>
                    </a:ln>
                  </pic:spPr>
                </pic:pic>
              </a:graphicData>
            </a:graphic>
          </wp:inline>
        </w:drawing>
      </w:r>
    </w:p>
    <w:p w14:paraId="778931BC" w14:textId="7A73A3C5" w:rsidR="00C51B5C" w:rsidRDefault="00C51B5C" w:rsidP="003C7093"/>
    <w:p w14:paraId="415EC430" w14:textId="6B993695" w:rsidR="00C51B5C" w:rsidRDefault="00C51B5C" w:rsidP="003C7093">
      <w:r>
        <w:t xml:space="preserve"> </w:t>
      </w:r>
    </w:p>
    <w:p w14:paraId="5239A72A" w14:textId="59F231AC" w:rsidR="00C51B5C" w:rsidRDefault="00C51B5C" w:rsidP="003C7093">
      <w:r>
        <w:t xml:space="preserve">                               </w:t>
      </w:r>
      <w:r>
        <w:rPr>
          <w:noProof/>
        </w:rPr>
        <w:drawing>
          <wp:inline distT="0" distB="0" distL="0" distR="0" wp14:anchorId="72F1651D" wp14:editId="3C2A44F4">
            <wp:extent cx="4064400" cy="3052800"/>
            <wp:effectExtent l="0" t="0" r="0" b="0"/>
            <wp:docPr id="12" name="Picture 12" descr="A picture containing indoor,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stac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400" cy="3052800"/>
                    </a:xfrm>
                    <a:prstGeom prst="rect">
                      <a:avLst/>
                    </a:prstGeom>
                    <a:noFill/>
                    <a:ln>
                      <a:noFill/>
                    </a:ln>
                  </pic:spPr>
                </pic:pic>
              </a:graphicData>
            </a:graphic>
          </wp:inline>
        </w:drawing>
      </w:r>
    </w:p>
    <w:p w14:paraId="23D28723" w14:textId="77777777" w:rsidR="00DA40F4" w:rsidRDefault="00C51B5C" w:rsidP="003C7093">
      <w:r>
        <w:t xml:space="preserve">     </w:t>
      </w:r>
    </w:p>
    <w:p w14:paraId="331EDA49" w14:textId="77777777" w:rsidR="00DA40F4" w:rsidRDefault="00DA40F4" w:rsidP="003C7093">
      <w:r>
        <w:lastRenderedPageBreak/>
        <w:t xml:space="preserve"> </w:t>
      </w:r>
      <w:r w:rsidR="00C51B5C">
        <w:t xml:space="preserve">                 </w:t>
      </w:r>
      <w:r>
        <w:t xml:space="preserve"> </w:t>
      </w:r>
      <w:r w:rsidR="00C51B5C">
        <w:t xml:space="preserve">      </w:t>
      </w:r>
      <w:r>
        <w:rPr>
          <w:noProof/>
        </w:rPr>
        <w:drawing>
          <wp:inline distT="0" distB="0" distL="0" distR="0" wp14:anchorId="27E627F2" wp14:editId="43974827">
            <wp:extent cx="4060825" cy="3052445"/>
            <wp:effectExtent l="0" t="0" r="0" b="0"/>
            <wp:docPr id="10" name="Picture 10" descr="A picture containing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applian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0825" cy="3052445"/>
                    </a:xfrm>
                    <a:prstGeom prst="rect">
                      <a:avLst/>
                    </a:prstGeom>
                    <a:noFill/>
                    <a:ln>
                      <a:noFill/>
                    </a:ln>
                  </pic:spPr>
                </pic:pic>
              </a:graphicData>
            </a:graphic>
          </wp:inline>
        </w:drawing>
      </w:r>
    </w:p>
    <w:p w14:paraId="08B5A051" w14:textId="3F627FBA" w:rsidR="00DA40F4" w:rsidRDefault="00DA40F4" w:rsidP="003C7093"/>
    <w:p w14:paraId="40CAE567" w14:textId="77777777" w:rsidR="00DA40F4" w:rsidRDefault="00DA40F4" w:rsidP="003C7093"/>
    <w:p w14:paraId="45CC222D" w14:textId="77777777" w:rsidR="00DA40F4" w:rsidRDefault="00DA40F4" w:rsidP="003C7093">
      <w:r>
        <w:t xml:space="preserve">              </w:t>
      </w:r>
    </w:p>
    <w:p w14:paraId="5CBC349A" w14:textId="59A573B3" w:rsidR="00C51B5C" w:rsidRDefault="00DA40F4" w:rsidP="003C7093">
      <w:r>
        <w:t xml:space="preserve">                          </w:t>
      </w:r>
      <w:r w:rsidR="00042A01">
        <w:rPr>
          <w:noProof/>
        </w:rPr>
        <w:drawing>
          <wp:inline distT="0" distB="0" distL="0" distR="0" wp14:anchorId="4FD237D3" wp14:editId="2BB6B21A">
            <wp:extent cx="4060800" cy="3052800"/>
            <wp:effectExtent l="0" t="0" r="0" b="0"/>
            <wp:docPr id="11" name="Picture 11" descr="A close-up of a musical instr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musical instrumen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0800" cy="3052800"/>
                    </a:xfrm>
                    <a:prstGeom prst="rect">
                      <a:avLst/>
                    </a:prstGeom>
                    <a:noFill/>
                    <a:ln>
                      <a:noFill/>
                    </a:ln>
                  </pic:spPr>
                </pic:pic>
              </a:graphicData>
            </a:graphic>
          </wp:inline>
        </w:drawing>
      </w:r>
    </w:p>
    <w:p w14:paraId="727D7448" w14:textId="6681B71F" w:rsidR="00701AA4" w:rsidRDefault="00701AA4" w:rsidP="003C7093">
      <w:r>
        <w:lastRenderedPageBreak/>
        <w:t xml:space="preserve">                                                   </w:t>
      </w:r>
      <w:r>
        <w:rPr>
          <w:noProof/>
        </w:rPr>
        <w:drawing>
          <wp:inline distT="0" distB="0" distL="0" distR="0" wp14:anchorId="4E1CE38B" wp14:editId="45522E54">
            <wp:extent cx="3056400" cy="2296800"/>
            <wp:effectExtent l="0" t="1270" r="0" b="0"/>
            <wp:docPr id="8" name="Picture 8" descr="A picture containing wall,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 indoor, wh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056400" cy="2296800"/>
                    </a:xfrm>
                    <a:prstGeom prst="rect">
                      <a:avLst/>
                    </a:prstGeom>
                    <a:noFill/>
                    <a:ln>
                      <a:noFill/>
                    </a:ln>
                  </pic:spPr>
                </pic:pic>
              </a:graphicData>
            </a:graphic>
          </wp:inline>
        </w:drawing>
      </w:r>
      <w:r>
        <w:t xml:space="preserve">   </w:t>
      </w:r>
    </w:p>
    <w:p w14:paraId="0A2CADC1" w14:textId="77777777" w:rsidR="00701AA4" w:rsidRDefault="00701AA4" w:rsidP="003C7093"/>
    <w:p w14:paraId="35410CA7" w14:textId="77777777" w:rsidR="00701AA4" w:rsidRDefault="00701AA4" w:rsidP="003C7093"/>
    <w:p w14:paraId="3040BA60" w14:textId="4484602C" w:rsidR="00701AA4" w:rsidRDefault="00701AA4" w:rsidP="003C7093">
      <w:r>
        <w:t xml:space="preserve">                                        </w:t>
      </w:r>
      <w:r w:rsidR="00042A01">
        <w:rPr>
          <w:noProof/>
        </w:rPr>
        <w:drawing>
          <wp:inline distT="0" distB="0" distL="0" distR="0" wp14:anchorId="376A497D" wp14:editId="6024990A">
            <wp:extent cx="4060825" cy="3052445"/>
            <wp:effectExtent l="8890" t="0" r="5715" b="5715"/>
            <wp:docPr id="9" name="Picture 9" descr="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up of a machin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060825" cy="3052445"/>
                    </a:xfrm>
                    <a:prstGeom prst="rect">
                      <a:avLst/>
                    </a:prstGeom>
                    <a:noFill/>
                    <a:ln>
                      <a:noFill/>
                    </a:ln>
                  </pic:spPr>
                </pic:pic>
              </a:graphicData>
            </a:graphic>
          </wp:inline>
        </w:drawing>
      </w:r>
    </w:p>
    <w:p w14:paraId="71BFF285" w14:textId="6BC7D1D9" w:rsidR="0035533A" w:rsidRDefault="0035533A" w:rsidP="003C7093">
      <w:r>
        <w:lastRenderedPageBreak/>
        <w:t xml:space="preserve">                                         </w:t>
      </w:r>
      <w:r>
        <w:rPr>
          <w:noProof/>
        </w:rPr>
        <w:drawing>
          <wp:inline distT="0" distB="0" distL="0" distR="0" wp14:anchorId="5D8BE289" wp14:editId="5A7E8BF1">
            <wp:extent cx="3726000" cy="2800800"/>
            <wp:effectExtent l="5398" t="0" r="0" b="0"/>
            <wp:docPr id="6" name="Picture 6" descr="A picture containing indoor, sewing machine,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sewing machine, applian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726000" cy="2800800"/>
                    </a:xfrm>
                    <a:prstGeom prst="rect">
                      <a:avLst/>
                    </a:prstGeom>
                    <a:noFill/>
                    <a:ln>
                      <a:noFill/>
                    </a:ln>
                  </pic:spPr>
                </pic:pic>
              </a:graphicData>
            </a:graphic>
          </wp:inline>
        </w:drawing>
      </w:r>
    </w:p>
    <w:p w14:paraId="6BCA63A5" w14:textId="77777777" w:rsidR="0035533A" w:rsidRDefault="0035533A" w:rsidP="003C7093"/>
    <w:p w14:paraId="5DF89079" w14:textId="525F664F" w:rsidR="0035533A" w:rsidRDefault="0035533A" w:rsidP="003C7093">
      <w:r>
        <w:t xml:space="preserve">                                      </w:t>
      </w:r>
      <w:r w:rsidR="00042A01">
        <w:rPr>
          <w:noProof/>
        </w:rPr>
        <w:drawing>
          <wp:inline distT="0" distB="0" distL="0" distR="0" wp14:anchorId="2AE8377F" wp14:editId="69F6D42A">
            <wp:extent cx="4060825" cy="3052445"/>
            <wp:effectExtent l="8890" t="0" r="5715" b="5715"/>
            <wp:docPr id="7" name="Picture 7" descr="A picture containing text, indoor, worktabl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worktable, mill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060825" cy="3052445"/>
                    </a:xfrm>
                    <a:prstGeom prst="rect">
                      <a:avLst/>
                    </a:prstGeom>
                    <a:noFill/>
                    <a:ln>
                      <a:noFill/>
                    </a:ln>
                  </pic:spPr>
                </pic:pic>
              </a:graphicData>
            </a:graphic>
          </wp:inline>
        </w:drawing>
      </w:r>
    </w:p>
    <w:p w14:paraId="3D5A437E" w14:textId="45460CE7" w:rsidR="008920ED" w:rsidRDefault="008920ED" w:rsidP="003C7093">
      <w:r>
        <w:t xml:space="preserve">                 </w:t>
      </w:r>
    </w:p>
    <w:p w14:paraId="2B69DF39" w14:textId="77777777" w:rsidR="008920ED" w:rsidRDefault="008920ED" w:rsidP="003C7093"/>
    <w:p w14:paraId="78C83550" w14:textId="57CF42E4" w:rsidR="008920ED" w:rsidRDefault="008920ED" w:rsidP="003C7093">
      <w:r>
        <w:t xml:space="preserve">                             </w:t>
      </w:r>
      <w:r>
        <w:rPr>
          <w:noProof/>
        </w:rPr>
        <w:drawing>
          <wp:inline distT="0" distB="0" distL="0" distR="0" wp14:anchorId="7C0D8FBE" wp14:editId="762FDD69">
            <wp:extent cx="3870000" cy="2908800"/>
            <wp:effectExtent l="0" t="0" r="0" b="6350"/>
            <wp:docPr id="4" name="Picture 4" descr="A person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orking in a factory&#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0000" cy="2908800"/>
                    </a:xfrm>
                    <a:prstGeom prst="rect">
                      <a:avLst/>
                    </a:prstGeom>
                    <a:noFill/>
                    <a:ln>
                      <a:noFill/>
                    </a:ln>
                  </pic:spPr>
                </pic:pic>
              </a:graphicData>
            </a:graphic>
          </wp:inline>
        </w:drawing>
      </w:r>
      <w:r>
        <w:t xml:space="preserve"> </w:t>
      </w:r>
    </w:p>
    <w:p w14:paraId="44675BCE" w14:textId="4C39C547" w:rsidR="008920ED" w:rsidRDefault="008920ED" w:rsidP="003C7093"/>
    <w:p w14:paraId="5F520DA8" w14:textId="17A5575D" w:rsidR="008920ED" w:rsidRDefault="008920ED" w:rsidP="003C7093"/>
    <w:p w14:paraId="3D155377" w14:textId="77777777" w:rsidR="008920ED" w:rsidRDefault="008920ED" w:rsidP="003C7093"/>
    <w:p w14:paraId="5650DC5D" w14:textId="77777777" w:rsidR="008920ED" w:rsidRDefault="008920ED" w:rsidP="003C7093"/>
    <w:p w14:paraId="461C3B23" w14:textId="10672DD3" w:rsidR="008920ED" w:rsidRDefault="008920ED" w:rsidP="003C7093">
      <w:r>
        <w:t xml:space="preserve">                           </w:t>
      </w:r>
      <w:r w:rsidR="00042A01">
        <w:rPr>
          <w:noProof/>
        </w:rPr>
        <w:drawing>
          <wp:inline distT="0" distB="0" distL="0" distR="0" wp14:anchorId="0F4EACA7" wp14:editId="740AFDEC">
            <wp:extent cx="4060825" cy="3052445"/>
            <wp:effectExtent l="0" t="0" r="0" b="0"/>
            <wp:docPr id="5" name="Picture 5"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achin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0825" cy="3052445"/>
                    </a:xfrm>
                    <a:prstGeom prst="rect">
                      <a:avLst/>
                    </a:prstGeom>
                    <a:noFill/>
                    <a:ln>
                      <a:noFill/>
                    </a:ln>
                  </pic:spPr>
                </pic:pic>
              </a:graphicData>
            </a:graphic>
          </wp:inline>
        </w:drawing>
      </w:r>
    </w:p>
    <w:p w14:paraId="4CD8BFC6" w14:textId="77777777" w:rsidR="0028411D" w:rsidRDefault="0028411D" w:rsidP="003C7093">
      <w:r>
        <w:t xml:space="preserve">                       </w:t>
      </w:r>
    </w:p>
    <w:p w14:paraId="23A2F53A" w14:textId="77777777" w:rsidR="0028411D" w:rsidRDefault="0028411D" w:rsidP="003C7093"/>
    <w:p w14:paraId="5A835F3C" w14:textId="3DA66F23" w:rsidR="0028411D" w:rsidRDefault="0028411D" w:rsidP="003C7093">
      <w:r>
        <w:t xml:space="preserve">    </w:t>
      </w:r>
    </w:p>
    <w:p w14:paraId="35026CFA" w14:textId="391B95CD" w:rsidR="0028411D" w:rsidRDefault="0028411D" w:rsidP="003C7093"/>
    <w:p w14:paraId="724EB149" w14:textId="0CC9F7CD" w:rsidR="0028411D" w:rsidRDefault="0028411D" w:rsidP="003C7093"/>
    <w:p w14:paraId="3B341E42" w14:textId="597998F3" w:rsidR="0028411D" w:rsidRDefault="0028411D" w:rsidP="003C7093"/>
    <w:p w14:paraId="28ED8D5A" w14:textId="77777777" w:rsidR="0028411D" w:rsidRDefault="0028411D" w:rsidP="003C7093"/>
    <w:p w14:paraId="10924949" w14:textId="77777777" w:rsidR="0028411D" w:rsidRDefault="0028411D" w:rsidP="003C7093">
      <w:r>
        <w:lastRenderedPageBreak/>
        <w:t xml:space="preserve">                   </w:t>
      </w:r>
    </w:p>
    <w:p w14:paraId="43CA0C9F" w14:textId="77777777" w:rsidR="0028411D" w:rsidRDefault="0028411D" w:rsidP="003C7093">
      <w:r>
        <w:t xml:space="preserve">                       </w:t>
      </w:r>
    </w:p>
    <w:p w14:paraId="4EF32127" w14:textId="3C8C9E90" w:rsidR="0028411D" w:rsidRDefault="0028411D" w:rsidP="003C7093">
      <w:r>
        <w:t xml:space="preserve">                              </w:t>
      </w:r>
      <w:r>
        <w:rPr>
          <w:noProof/>
        </w:rPr>
        <w:drawing>
          <wp:inline distT="0" distB="0" distL="0" distR="0" wp14:anchorId="162F5086" wp14:editId="3030EEDC">
            <wp:extent cx="4060825" cy="3052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0825" cy="3052445"/>
                    </a:xfrm>
                    <a:prstGeom prst="rect">
                      <a:avLst/>
                    </a:prstGeom>
                    <a:noFill/>
                    <a:ln>
                      <a:noFill/>
                    </a:ln>
                  </pic:spPr>
                </pic:pic>
              </a:graphicData>
            </a:graphic>
          </wp:inline>
        </w:drawing>
      </w:r>
    </w:p>
    <w:p w14:paraId="63DA9EAF" w14:textId="20D47A4A" w:rsidR="0028411D" w:rsidRDefault="0028411D" w:rsidP="003C7093"/>
    <w:p w14:paraId="1264267A" w14:textId="2724D5A3" w:rsidR="0028411D" w:rsidRDefault="0028411D" w:rsidP="003C7093"/>
    <w:p w14:paraId="4B249459" w14:textId="77777777" w:rsidR="0028411D" w:rsidRDefault="0028411D" w:rsidP="003C7093"/>
    <w:p w14:paraId="508BC829" w14:textId="77777777" w:rsidR="0028411D" w:rsidRDefault="0028411D" w:rsidP="003C7093"/>
    <w:p w14:paraId="75EC7D58" w14:textId="6C6EF947" w:rsidR="008920ED" w:rsidRDefault="0028411D" w:rsidP="003C7093">
      <w:r>
        <w:t xml:space="preserve">                               </w:t>
      </w:r>
      <w:r w:rsidR="00042A01">
        <w:rPr>
          <w:noProof/>
        </w:rPr>
        <w:drawing>
          <wp:inline distT="0" distB="0" distL="0" distR="0" wp14:anchorId="721F66FC" wp14:editId="141E1977">
            <wp:extent cx="4060825" cy="3052445"/>
            <wp:effectExtent l="0" t="0" r="0" b="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0825" cy="3052445"/>
                    </a:xfrm>
                    <a:prstGeom prst="rect">
                      <a:avLst/>
                    </a:prstGeom>
                    <a:noFill/>
                    <a:ln>
                      <a:noFill/>
                    </a:ln>
                  </pic:spPr>
                </pic:pic>
              </a:graphicData>
            </a:graphic>
          </wp:inline>
        </w:drawing>
      </w:r>
      <w:r>
        <w:t xml:space="preserve"> </w:t>
      </w:r>
    </w:p>
    <w:p w14:paraId="785E1AA4" w14:textId="4D30FD8A" w:rsidR="00525684" w:rsidRDefault="00525684" w:rsidP="003C7093"/>
    <w:p w14:paraId="6B7B69A0" w14:textId="78901ECD" w:rsidR="00525684" w:rsidRDefault="00525684" w:rsidP="003C7093"/>
    <w:p w14:paraId="4BFA8C18" w14:textId="65DD44AA" w:rsidR="00525684" w:rsidRDefault="00525684" w:rsidP="003C7093"/>
    <w:p w14:paraId="74A026B0" w14:textId="3EF93496" w:rsidR="00525684" w:rsidRDefault="00525684" w:rsidP="003C7093"/>
    <w:p w14:paraId="796321B3" w14:textId="6B10CD9B" w:rsidR="00525684" w:rsidRDefault="00525684" w:rsidP="003C7093"/>
    <w:p w14:paraId="7EAC9DA1" w14:textId="3F28201A" w:rsidR="00525684" w:rsidRDefault="00525684" w:rsidP="003C7093"/>
    <w:p w14:paraId="01644D9B" w14:textId="0001E3B7" w:rsidR="00525684" w:rsidRDefault="00525684" w:rsidP="003C7093">
      <w:r>
        <w:t xml:space="preserve"> </w:t>
      </w:r>
    </w:p>
    <w:p w14:paraId="4ABCEC7D" w14:textId="4076AE90" w:rsidR="003C7093" w:rsidRDefault="00525684" w:rsidP="003C7093">
      <w:r>
        <w:t xml:space="preserve">                           </w:t>
      </w:r>
      <w:r w:rsidR="00042A01">
        <w:rPr>
          <w:noProof/>
        </w:rPr>
        <w:drawing>
          <wp:inline distT="0" distB="0" distL="0" distR="0" wp14:anchorId="20896675" wp14:editId="3A93FD09">
            <wp:extent cx="4060825" cy="3052445"/>
            <wp:effectExtent l="0" t="0" r="0" b="0"/>
            <wp:docPr id="1" name="Picture 1" descr="A picture containing indoor, sink, dirty,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sink, dirty, mill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0825" cy="3052445"/>
                    </a:xfrm>
                    <a:prstGeom prst="rect">
                      <a:avLst/>
                    </a:prstGeom>
                    <a:noFill/>
                    <a:ln>
                      <a:noFill/>
                    </a:ln>
                  </pic:spPr>
                </pic:pic>
              </a:graphicData>
            </a:graphic>
          </wp:inline>
        </w:drawing>
      </w:r>
    </w:p>
    <w:p w14:paraId="4CC95ED0" w14:textId="77777777" w:rsidR="003C7093" w:rsidRDefault="003C7093" w:rsidP="003C7093"/>
    <w:p w14:paraId="1ABD0D75" w14:textId="77777777" w:rsidR="003C7093" w:rsidRDefault="003C7093" w:rsidP="003C7093"/>
    <w:p w14:paraId="7A07F274" w14:textId="77777777" w:rsidR="008410D6" w:rsidRPr="008E4655" w:rsidRDefault="008410D6" w:rsidP="008410D6">
      <w:pPr>
        <w:rPr>
          <w:rFonts w:ascii="Arial" w:hAnsi="Arial" w:cs="Arial"/>
          <w:b/>
          <w:color w:val="000000"/>
          <w:sz w:val="20"/>
          <w:szCs w:val="20"/>
        </w:rPr>
      </w:pPr>
      <w:r>
        <w:rPr>
          <w:rFonts w:ascii="Arial" w:hAnsi="Arial" w:cs="Arial"/>
          <w:b/>
          <w:color w:val="000000"/>
          <w:sz w:val="20"/>
          <w:szCs w:val="20"/>
        </w:rPr>
        <w:t xml:space="preserve">      </w:t>
      </w:r>
    </w:p>
    <w:p w14:paraId="1DED3DA9" w14:textId="77777777" w:rsidR="008410D6" w:rsidRDefault="008410D6" w:rsidP="008410D6">
      <w:pPr>
        <w:ind w:right="425"/>
        <w:jc w:val="both"/>
        <w:rPr>
          <w:b/>
          <w:color w:val="FF0000"/>
          <w:sz w:val="28"/>
          <w:szCs w:val="28"/>
        </w:rPr>
      </w:pPr>
      <w:r>
        <w:rPr>
          <w:b/>
          <w:color w:val="FF0000"/>
          <w:sz w:val="28"/>
          <w:szCs w:val="28"/>
        </w:rPr>
        <w:t>THIS INFORMATION IS THE TITLE OF JOHN WILKIE PAPER MILL SERVICES LTD AND SHOULD NOT BE COPIED OR FORWARDED TO A THIRD PARTY WITHOUT CONSENT.</w:t>
      </w:r>
    </w:p>
    <w:p w14:paraId="31633711" w14:textId="77777777" w:rsidR="008410D6" w:rsidRDefault="008410D6" w:rsidP="008410D6">
      <w:pPr>
        <w:ind w:right="425"/>
        <w:jc w:val="both"/>
        <w:rPr>
          <w:b/>
          <w:color w:val="FF0000"/>
          <w:sz w:val="28"/>
          <w:szCs w:val="28"/>
        </w:rPr>
      </w:pPr>
    </w:p>
    <w:p w14:paraId="46444345" w14:textId="77777777" w:rsidR="008410D6" w:rsidRDefault="008410D6" w:rsidP="008410D6">
      <w:pPr>
        <w:ind w:right="425"/>
        <w:jc w:val="both"/>
        <w:rPr>
          <w:b/>
        </w:rPr>
      </w:pPr>
      <w:r>
        <w:rPr>
          <w:b/>
          <w:sz w:val="28"/>
          <w:szCs w:val="28"/>
        </w:rPr>
        <w:t>FOR YOUR GENERAL INFORMATION WE HAVE TO INTIMATE THE FOLLOWING TO YOU:</w:t>
      </w:r>
    </w:p>
    <w:p w14:paraId="43D57B78" w14:textId="77777777" w:rsidR="008410D6" w:rsidRDefault="008410D6" w:rsidP="008410D6">
      <w:pPr>
        <w:ind w:left="454" w:right="425"/>
        <w:jc w:val="both"/>
        <w:rPr>
          <w:b/>
        </w:rPr>
      </w:pPr>
      <w:r>
        <w:rPr>
          <w:b/>
        </w:rPr>
        <w:t>This schedule has been prepared solely for the guidance of prospective purchasers and does not constitute (and at no time shall be deemed to constitute) an offer or contract or any part of an offer or contract. Additionally, no warranty is given to the accuracy of any measurements, specifications or other details whatsoever given within this schedule.</w:t>
      </w:r>
    </w:p>
    <w:p w14:paraId="6FEE766B" w14:textId="77777777" w:rsidR="008410D6" w:rsidRDefault="008410D6" w:rsidP="008410D6">
      <w:pPr>
        <w:ind w:left="454" w:right="425"/>
        <w:jc w:val="both"/>
        <w:rPr>
          <w:b/>
        </w:rPr>
      </w:pPr>
      <w:r>
        <w:rPr>
          <w:b/>
        </w:rPr>
        <w:t xml:space="preserve">Whilst every reasonable effort has been made to verify any statement, description, or comment made within this schedule, for the avoidance of doubt it is </w:t>
      </w:r>
      <w:proofErr w:type="spellStart"/>
      <w:r>
        <w:rPr>
          <w:b/>
        </w:rPr>
        <w:t>emphasised</w:t>
      </w:r>
      <w:proofErr w:type="spellEnd"/>
      <w:r>
        <w:rPr>
          <w:b/>
        </w:rPr>
        <w:t xml:space="preserve"> that the purchaser must make their own enquiries and satisfy themselves.</w:t>
      </w:r>
    </w:p>
    <w:p w14:paraId="61BA0709" w14:textId="77777777" w:rsidR="003C7093" w:rsidRDefault="003C7093" w:rsidP="003C7093"/>
    <w:p w14:paraId="38ACD3B0" w14:textId="77777777" w:rsidR="003C7093" w:rsidRDefault="003C7093" w:rsidP="003C7093"/>
    <w:p w14:paraId="5941E499" w14:textId="77777777" w:rsidR="003C7093" w:rsidRDefault="003C7093" w:rsidP="003C7093"/>
    <w:p w14:paraId="4FEB9D5E" w14:textId="77777777" w:rsidR="003C7093" w:rsidRDefault="003C7093" w:rsidP="003C7093"/>
    <w:p w14:paraId="1D010C8C" w14:textId="77777777" w:rsidR="003C7093" w:rsidRDefault="003C7093" w:rsidP="003C7093"/>
    <w:p w14:paraId="4C4B11D4" w14:textId="77777777" w:rsidR="003C7093" w:rsidRDefault="003C7093" w:rsidP="003C7093"/>
    <w:p w14:paraId="76F7C9FA" w14:textId="77777777" w:rsidR="003C7093" w:rsidRDefault="003C7093" w:rsidP="003C7093"/>
    <w:p w14:paraId="1B0C8577" w14:textId="77777777" w:rsidR="003C7093" w:rsidRDefault="003C7093" w:rsidP="003C7093"/>
    <w:p w14:paraId="4A68F3A2" w14:textId="77777777" w:rsidR="003C7093" w:rsidRDefault="003C7093" w:rsidP="003C7093"/>
    <w:p w14:paraId="375759AE" w14:textId="77777777" w:rsidR="003C7093" w:rsidRDefault="003C7093" w:rsidP="003C7093"/>
    <w:p w14:paraId="2D183B28" w14:textId="77777777" w:rsidR="003C7093" w:rsidRDefault="003C7093" w:rsidP="003C7093"/>
    <w:p w14:paraId="15A24A4C" w14:textId="77777777" w:rsidR="003C7093" w:rsidRDefault="003C7093" w:rsidP="003C7093"/>
    <w:p w14:paraId="0E08F425" w14:textId="77777777" w:rsidR="003C7093" w:rsidRDefault="003C7093" w:rsidP="003C7093"/>
    <w:p w14:paraId="088ADB34" w14:textId="77777777" w:rsidR="003C7093" w:rsidRPr="003C7093" w:rsidRDefault="003C7093" w:rsidP="003C7093"/>
    <w:p w14:paraId="5208105D" w14:textId="77777777" w:rsidR="003C7093" w:rsidRPr="003C7093" w:rsidRDefault="003C7093" w:rsidP="00843C51"/>
    <w:sectPr w:rsidR="003C7093" w:rsidRPr="003C7093" w:rsidSect="000914D1">
      <w:headerReference w:type="even" r:id="rId28"/>
      <w:headerReference w:type="default" r:id="rId29"/>
      <w:footerReference w:type="default" r:id="rId30"/>
      <w:headerReference w:type="first" r:id="rId31"/>
      <w:pgSz w:w="11906" w:h="16838" w:code="9"/>
      <w:pgMar w:top="1440" w:right="1440" w:bottom="1440" w:left="1440" w:header="709" w:footer="39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5993" w14:textId="77777777" w:rsidR="00D23D9B" w:rsidRDefault="00D23D9B">
      <w:r>
        <w:separator/>
      </w:r>
    </w:p>
  </w:endnote>
  <w:endnote w:type="continuationSeparator" w:id="0">
    <w:p w14:paraId="4FA690C1" w14:textId="77777777" w:rsidR="00D23D9B" w:rsidRDefault="00D2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skerville-Bold">
    <w:altName w:val="Baskerville SemiBold"/>
    <w:panose1 w:val="00000000000000000000"/>
    <w:charset w:val="4D"/>
    <w:family w:val="auto"/>
    <w:notTrueType/>
    <w:pitch w:val="default"/>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354859"/>
      <w:docPartObj>
        <w:docPartGallery w:val="Page Numbers (Bottom of Page)"/>
        <w:docPartUnique/>
      </w:docPartObj>
    </w:sdtPr>
    <w:sdtEndPr>
      <w:rPr>
        <w:noProof/>
      </w:rPr>
    </w:sdtEndPr>
    <w:sdtContent>
      <w:p w14:paraId="7A1EBFC4" w14:textId="120B71C8" w:rsidR="009710F3" w:rsidRDefault="008776E0" w:rsidP="009710F3">
        <w:pPr>
          <w:widowControl w:val="0"/>
          <w:autoSpaceDE w:val="0"/>
          <w:autoSpaceDN w:val="0"/>
          <w:adjustRightInd w:val="0"/>
          <w:rPr>
            <w:rFonts w:ascii="Book Antiqua" w:hAnsi="Book Antiqua" w:cs="Helvetica Neue"/>
            <w:b/>
            <w:color w:val="002060"/>
            <w:sz w:val="20"/>
            <w:szCs w:val="20"/>
          </w:rPr>
        </w:pPr>
        <w:r>
          <w:rPr>
            <w:rFonts w:ascii="Helvetica Neue" w:hAnsi="Helvetica Neue" w:cs="Helvetica Neue"/>
            <w:color w:val="FFFFFF"/>
            <w:sz w:val="22"/>
            <w:szCs w:val="22"/>
          </w:rPr>
          <w:t xml:space="preserve">  </w:t>
        </w:r>
        <w:r w:rsidR="009710F3">
          <w:rPr>
            <w:rFonts w:ascii="Helvetica Neue" w:hAnsi="Helvetica Neue" w:cs="Helvetica Neue"/>
            <w:color w:val="FFFFFF"/>
            <w:sz w:val="22"/>
            <w:szCs w:val="22"/>
          </w:rPr>
          <w:t xml:space="preserve">           </w:t>
        </w:r>
        <w:r w:rsidR="00F57424">
          <w:rPr>
            <w:rFonts w:ascii="Helvetica Neue" w:hAnsi="Helvetica Neue" w:cs="Helvetica Neue"/>
            <w:color w:val="FFFFFF"/>
            <w:sz w:val="22"/>
            <w:szCs w:val="22"/>
          </w:rPr>
          <w:t>E</w:t>
        </w:r>
        <w:r w:rsidR="009710F3">
          <w:rPr>
            <w:rFonts w:ascii="Helvetica Neue" w:hAnsi="Helvetica Neue" w:cs="Helvetica Neue"/>
            <w:color w:val="FFFFFF"/>
            <w:sz w:val="22"/>
            <w:szCs w:val="22"/>
          </w:rPr>
          <w:t>r</w:t>
        </w:r>
        <w:r w:rsidR="00F57424">
          <w:rPr>
            <w:rFonts w:ascii="Helvetica Neue" w:hAnsi="Helvetica Neue" w:cs="Helvetica Neue"/>
            <w:color w:val="FFFFFF"/>
            <w:sz w:val="22"/>
            <w:szCs w:val="22"/>
          </w:rPr>
          <w:t xml:space="preserve">    </w:t>
        </w:r>
        <w:r w:rsidR="009710F3">
          <w:rPr>
            <w:rFonts w:ascii="Book Antiqua" w:hAnsi="Book Antiqua" w:cs="Helvetica Neue"/>
            <w:b/>
            <w:color w:val="002060"/>
            <w:sz w:val="20"/>
            <w:szCs w:val="20"/>
          </w:rPr>
          <w:t xml:space="preserve">John Wilkie, Christine Wilkie B.Sc. </w:t>
        </w:r>
        <w:proofErr w:type="spellStart"/>
        <w:r w:rsidR="009710F3">
          <w:rPr>
            <w:rFonts w:ascii="Book Antiqua" w:hAnsi="Book Antiqua" w:cs="Helvetica Neue"/>
            <w:b/>
            <w:color w:val="002060"/>
            <w:sz w:val="20"/>
            <w:szCs w:val="20"/>
          </w:rPr>
          <w:t>B.Acc</w:t>
        </w:r>
        <w:proofErr w:type="spellEnd"/>
        <w:r w:rsidR="009710F3">
          <w:rPr>
            <w:rFonts w:ascii="Book Antiqua" w:hAnsi="Book Antiqua" w:cs="Helvetica Neue"/>
            <w:b/>
            <w:color w:val="002060"/>
            <w:sz w:val="20"/>
            <w:szCs w:val="20"/>
          </w:rPr>
          <w:t>.(Hons), C.A.</w:t>
        </w:r>
        <w:r w:rsidR="00432E51">
          <w:rPr>
            <w:rFonts w:ascii="Book Antiqua" w:hAnsi="Book Antiqua" w:cs="Helvetica Neue"/>
            <w:b/>
            <w:color w:val="002060"/>
            <w:sz w:val="20"/>
            <w:szCs w:val="20"/>
          </w:rPr>
          <w:t xml:space="preserve"> (Directors)</w:t>
        </w:r>
      </w:p>
      <w:p w14:paraId="08AFBC6A" w14:textId="77777777" w:rsidR="009710F3" w:rsidRDefault="009710F3" w:rsidP="009710F3">
        <w:pPr>
          <w:pStyle w:val="Footer"/>
          <w:jc w:val="center"/>
          <w:rPr>
            <w:rFonts w:ascii="Book Antiqua" w:hAnsi="Book Antiqua" w:cs="Helvetica Neue"/>
            <w:b/>
            <w:color w:val="002060"/>
            <w:sz w:val="20"/>
            <w:szCs w:val="20"/>
          </w:rPr>
        </w:pPr>
        <w:r w:rsidRPr="00365C57">
          <w:rPr>
            <w:rFonts w:ascii="Book Antiqua" w:hAnsi="Book Antiqua" w:cs="Helvetica Neue"/>
            <w:b/>
            <w:color w:val="002060"/>
            <w:sz w:val="20"/>
            <w:szCs w:val="20"/>
          </w:rPr>
          <w:t>Registered in Scotland: No. SC 254554   Vat No. GB 827444418</w:t>
        </w:r>
      </w:p>
      <w:p w14:paraId="58DBEBDF" w14:textId="77777777" w:rsidR="009710F3" w:rsidRPr="00365C57" w:rsidRDefault="009710F3" w:rsidP="009710F3">
        <w:pPr>
          <w:pStyle w:val="Footer"/>
          <w:jc w:val="center"/>
          <w:rPr>
            <w:rFonts w:ascii="Book Antiqua" w:hAnsi="Book Antiqua"/>
            <w:b/>
            <w:color w:val="002060"/>
            <w:sz w:val="20"/>
            <w:szCs w:val="20"/>
          </w:rPr>
        </w:pPr>
      </w:p>
      <w:p w14:paraId="07F4C127" w14:textId="77777777" w:rsidR="00B62035" w:rsidRDefault="00B62035">
        <w:pPr>
          <w:pStyle w:val="Footer"/>
          <w:jc w:val="right"/>
        </w:pPr>
        <w:r>
          <w:fldChar w:fldCharType="begin"/>
        </w:r>
        <w:r>
          <w:instrText xml:space="preserve"> PAGE   \* MERGEFORMAT </w:instrText>
        </w:r>
        <w:r>
          <w:fldChar w:fldCharType="separate"/>
        </w:r>
        <w:r w:rsidR="00760162">
          <w:rPr>
            <w:noProof/>
          </w:rPr>
          <w:t>1</w:t>
        </w:r>
        <w:r>
          <w:rPr>
            <w:noProof/>
          </w:rPr>
          <w:fldChar w:fldCharType="end"/>
        </w:r>
      </w:p>
    </w:sdtContent>
  </w:sdt>
  <w:p w14:paraId="53A2A14D" w14:textId="77777777" w:rsidR="00D366CD" w:rsidRPr="00365C57" w:rsidRDefault="00D366CD" w:rsidP="00AC1043">
    <w:pPr>
      <w:pStyle w:val="Footer"/>
      <w:jc w:val="center"/>
      <w:rPr>
        <w:rFonts w:ascii="Book Antiqua" w:hAnsi="Book Antiqua"/>
        <w:b/>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A0CA" w14:textId="77777777" w:rsidR="00D23D9B" w:rsidRDefault="00D23D9B">
      <w:r>
        <w:separator/>
      </w:r>
    </w:p>
  </w:footnote>
  <w:footnote w:type="continuationSeparator" w:id="0">
    <w:p w14:paraId="1C52C1E9" w14:textId="77777777" w:rsidR="00D23D9B" w:rsidRDefault="00D23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087C" w14:textId="77777777" w:rsidR="003C7093" w:rsidRDefault="00247133">
    <w:pPr>
      <w:pStyle w:val="Header"/>
    </w:pPr>
    <w:r>
      <w:rPr>
        <w:noProof/>
      </w:rPr>
      <w:pict w14:anchorId="0CD16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6657" o:spid="_x0000_s2050" type="#_x0000_t75" style="position:absolute;margin-left:0;margin-top:0;width:81.05pt;height:697.0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67FF" w14:textId="77777777" w:rsidR="00195684" w:rsidRPr="00365C57" w:rsidRDefault="00195684" w:rsidP="00195684">
    <w:pPr>
      <w:pStyle w:val="NoParagraphStyle"/>
      <w:jc w:val="center"/>
      <w:rPr>
        <w:rFonts w:ascii="Book Antiqua" w:hAnsi="Book Antiqua" w:cs="Baskerville-Bold"/>
        <w:b/>
        <w:bCs/>
        <w:color w:val="002060"/>
        <w:sz w:val="28"/>
        <w:szCs w:val="21"/>
      </w:rPr>
    </w:pPr>
    <w:r w:rsidRPr="00365C57">
      <w:rPr>
        <w:rFonts w:ascii="Book Antiqua" w:hAnsi="Book Antiqua" w:cs="Baskerville-Bold"/>
        <w:b/>
        <w:bCs/>
        <w:color w:val="002060"/>
        <w:sz w:val="28"/>
        <w:szCs w:val="21"/>
      </w:rPr>
      <w:t>John Wilkie Paper Mill Services Ltd</w:t>
    </w:r>
  </w:p>
  <w:p w14:paraId="2F6A7E06" w14:textId="77777777" w:rsidR="00195684" w:rsidRPr="00365C57" w:rsidRDefault="00247133" w:rsidP="00195684">
    <w:pPr>
      <w:widowControl w:val="0"/>
      <w:autoSpaceDE w:val="0"/>
      <w:autoSpaceDN w:val="0"/>
      <w:adjustRightInd w:val="0"/>
      <w:jc w:val="center"/>
      <w:rPr>
        <w:rFonts w:ascii="Book Antiqua" w:hAnsi="Book Antiqua"/>
        <w:b/>
        <w:color w:val="002060"/>
        <w:sz w:val="20"/>
      </w:rPr>
    </w:pPr>
    <w:r>
      <w:rPr>
        <w:rFonts w:ascii="Book Antiqua" w:hAnsi="Book Antiqua" w:cs="Baskerville-Bold"/>
        <w:b/>
        <w:bCs/>
        <w:noProof/>
        <w:color w:val="002060"/>
        <w:sz w:val="28"/>
        <w:szCs w:val="21"/>
      </w:rPr>
      <w:pict w14:anchorId="580FD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6658" o:spid="_x0000_s2051" type="#_x0000_t75" style="position:absolute;left:0;text-align:left;margin-left:-72.1pt;margin-top:-36.45pt;width:81.05pt;height:697.05pt;z-index:-251656192;mso-position-horizontal-relative:margin;mso-position-vertical-relative:margin" o:allowincell="f">
          <v:imagedata r:id="rId1" o:title="watermark"/>
          <w10:wrap anchorx="margin" anchory="margin"/>
        </v:shape>
      </w:pict>
    </w:r>
    <w:proofErr w:type="spellStart"/>
    <w:r w:rsidR="00365C57" w:rsidRPr="00365C57">
      <w:rPr>
        <w:rFonts w:ascii="Book Antiqua" w:hAnsi="Book Antiqua" w:cs="Helvetica Neue"/>
        <w:b/>
        <w:color w:val="002060"/>
        <w:sz w:val="20"/>
        <w:szCs w:val="22"/>
      </w:rPr>
      <w:t>Maryfield</w:t>
    </w:r>
    <w:proofErr w:type="spellEnd"/>
    <w:r w:rsidR="00365C57" w:rsidRPr="00365C57">
      <w:rPr>
        <w:rFonts w:ascii="Book Antiqua" w:hAnsi="Book Antiqua" w:cs="Helvetica Neue"/>
        <w:b/>
        <w:color w:val="002060"/>
        <w:sz w:val="20"/>
        <w:szCs w:val="22"/>
      </w:rPr>
      <w:t>,</w:t>
    </w:r>
    <w:r w:rsidR="00195684" w:rsidRPr="00365C57">
      <w:rPr>
        <w:rFonts w:ascii="Book Antiqua" w:hAnsi="Book Antiqua" w:cs="Helvetica Neue"/>
        <w:b/>
        <w:color w:val="002060"/>
        <w:sz w:val="20"/>
        <w:szCs w:val="22"/>
      </w:rPr>
      <w:t xml:space="preserve"> Ma</w:t>
    </w:r>
    <w:r w:rsidR="00365C57" w:rsidRPr="00365C57">
      <w:rPr>
        <w:rFonts w:ascii="Book Antiqua" w:hAnsi="Book Antiqua" w:cs="Helvetica Neue"/>
        <w:b/>
        <w:color w:val="002060"/>
        <w:sz w:val="20"/>
        <w:szCs w:val="22"/>
      </w:rPr>
      <w:t>nse Lane St Fillans</w:t>
    </w:r>
    <w:r w:rsidR="00550E76" w:rsidRPr="00365C57">
      <w:rPr>
        <w:rFonts w:ascii="Book Antiqua" w:hAnsi="Book Antiqua" w:cs="Helvetica Neue"/>
        <w:b/>
        <w:color w:val="002060"/>
        <w:sz w:val="20"/>
        <w:szCs w:val="22"/>
      </w:rPr>
      <w:t xml:space="preserve"> </w:t>
    </w:r>
    <w:proofErr w:type="spellStart"/>
    <w:r w:rsidR="00550E76" w:rsidRPr="00365C57">
      <w:rPr>
        <w:rFonts w:ascii="Book Antiqua" w:hAnsi="Book Antiqua" w:cs="Helvetica Neue"/>
        <w:b/>
        <w:color w:val="002060"/>
        <w:sz w:val="20"/>
        <w:szCs w:val="22"/>
      </w:rPr>
      <w:t>Perthshire</w:t>
    </w:r>
    <w:proofErr w:type="spellEnd"/>
    <w:r w:rsidR="00550E76" w:rsidRPr="00365C57">
      <w:rPr>
        <w:rFonts w:ascii="Book Antiqua" w:hAnsi="Book Antiqua" w:cs="Helvetica Neue"/>
        <w:b/>
        <w:color w:val="002060"/>
        <w:sz w:val="20"/>
        <w:szCs w:val="22"/>
      </w:rPr>
      <w:t xml:space="preserve"> </w:t>
    </w:r>
    <w:r w:rsidR="009F41AA" w:rsidRPr="00365C57">
      <w:rPr>
        <w:rFonts w:ascii="Book Antiqua" w:hAnsi="Book Antiqua" w:cs="Helvetica Neue"/>
        <w:b/>
        <w:color w:val="002060"/>
        <w:sz w:val="20"/>
        <w:szCs w:val="22"/>
      </w:rPr>
      <w:t>UK PH</w:t>
    </w:r>
    <w:r w:rsidR="00195684" w:rsidRPr="00365C57">
      <w:rPr>
        <w:rFonts w:ascii="Book Antiqua" w:hAnsi="Book Antiqua"/>
        <w:b/>
        <w:color w:val="002060"/>
        <w:sz w:val="20"/>
      </w:rPr>
      <w:t>6 2NF</w:t>
    </w:r>
  </w:p>
  <w:p w14:paraId="23718499" w14:textId="77777777" w:rsidR="00195684" w:rsidRPr="00365C57" w:rsidRDefault="00195684" w:rsidP="00195684">
    <w:pPr>
      <w:pStyle w:val="NoParagraphStyle"/>
      <w:spacing w:before="113"/>
      <w:jc w:val="center"/>
      <w:rPr>
        <w:rFonts w:ascii="Book Antiqua" w:hAnsi="Book Antiqua" w:cs="Baskerville-Bold"/>
        <w:b/>
        <w:bCs/>
        <w:color w:val="002060"/>
        <w:sz w:val="20"/>
        <w:szCs w:val="19"/>
      </w:rPr>
    </w:pPr>
    <w:r w:rsidRPr="00365C57">
      <w:rPr>
        <w:rFonts w:ascii="Book Antiqua" w:hAnsi="Book Antiqua" w:cs="Baskerville-Bold"/>
        <w:b/>
        <w:bCs/>
        <w:color w:val="002060"/>
        <w:sz w:val="20"/>
        <w:szCs w:val="18"/>
      </w:rPr>
      <w:t xml:space="preserve">Tel 0044 (0)1764 685267    </w:t>
    </w:r>
    <w:r w:rsidR="004A462C" w:rsidRPr="00365C57">
      <w:rPr>
        <w:rFonts w:ascii="Book Antiqua" w:hAnsi="Book Antiqua" w:cs="Baskerville-Bold"/>
        <w:b/>
        <w:bCs/>
        <w:color w:val="002060"/>
        <w:sz w:val="20"/>
        <w:szCs w:val="19"/>
      </w:rPr>
      <w:t>e</w:t>
    </w:r>
    <w:r w:rsidRPr="00365C57">
      <w:rPr>
        <w:rFonts w:ascii="Book Antiqua" w:hAnsi="Book Antiqua" w:cs="Baskerville-Bold"/>
        <w:b/>
        <w:bCs/>
        <w:color w:val="002060"/>
        <w:sz w:val="20"/>
        <w:szCs w:val="19"/>
      </w:rPr>
      <w:t xml:space="preserve">mail </w:t>
    </w:r>
    <w:hyperlink r:id="rId2" w:history="1">
      <w:r w:rsidR="001C2F0D" w:rsidRPr="001738AF">
        <w:rPr>
          <w:rStyle w:val="Hyperlink"/>
          <w:rFonts w:ascii="Book Antiqua" w:hAnsi="Book Antiqua" w:cs="Baskerville-Bold"/>
          <w:b/>
          <w:bCs/>
          <w:sz w:val="20"/>
          <w:szCs w:val="19"/>
        </w:rPr>
        <w:t>jw@wilkiemaryfield.co.uk</w:t>
      </w:r>
    </w:hyperlink>
  </w:p>
  <w:p w14:paraId="54F8A1F2" w14:textId="77777777" w:rsidR="00AC1043" w:rsidRPr="00365C57" w:rsidRDefault="00195684" w:rsidP="00195684">
    <w:pPr>
      <w:pStyle w:val="NoParagraphStyle"/>
      <w:spacing w:before="57"/>
      <w:jc w:val="center"/>
      <w:rPr>
        <w:rFonts w:ascii="Book Antiqua" w:hAnsi="Book Antiqua" w:cs="Baskerville-Bold"/>
        <w:bCs/>
        <w:color w:val="002060"/>
        <w:szCs w:val="18"/>
      </w:rPr>
    </w:pPr>
    <w:r w:rsidRPr="00365C57">
      <w:rPr>
        <w:rFonts w:ascii="Book Antiqua" w:hAnsi="Book Antiqua" w:cs="Baskerville-Bold"/>
        <w:b/>
        <w:bCs/>
        <w:color w:val="002060"/>
        <w:szCs w:val="19"/>
      </w:rPr>
      <w:t>www.johnwilkiepms.co.uk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3E23" w14:textId="77777777" w:rsidR="003C7093" w:rsidRDefault="00247133">
    <w:pPr>
      <w:pStyle w:val="Header"/>
    </w:pPr>
    <w:r>
      <w:rPr>
        <w:noProof/>
      </w:rPr>
      <w:pict w14:anchorId="726B5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6656" o:spid="_x0000_s2049" type="#_x0000_t75" style="position:absolute;margin-left:0;margin-top:0;width:81.05pt;height:697.05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1FAE5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62A50B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5ECB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2FAD12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52896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EB452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30BD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8CC0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4AA0D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494C49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7AA6D8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B83"/>
    <w:rsid w:val="00005889"/>
    <w:rsid w:val="00015B7A"/>
    <w:rsid w:val="00017D7D"/>
    <w:rsid w:val="00040F1B"/>
    <w:rsid w:val="00042A01"/>
    <w:rsid w:val="00043662"/>
    <w:rsid w:val="000473BF"/>
    <w:rsid w:val="00087DCE"/>
    <w:rsid w:val="000914D1"/>
    <w:rsid w:val="000B5E34"/>
    <w:rsid w:val="000E3B22"/>
    <w:rsid w:val="000F2218"/>
    <w:rsid w:val="001003D4"/>
    <w:rsid w:val="001305F9"/>
    <w:rsid w:val="00133C1C"/>
    <w:rsid w:val="00140B14"/>
    <w:rsid w:val="00154966"/>
    <w:rsid w:val="00156AC0"/>
    <w:rsid w:val="001717A8"/>
    <w:rsid w:val="00181254"/>
    <w:rsid w:val="00184545"/>
    <w:rsid w:val="001868A7"/>
    <w:rsid w:val="00195684"/>
    <w:rsid w:val="001A0242"/>
    <w:rsid w:val="001C2F0D"/>
    <w:rsid w:val="001E1F65"/>
    <w:rsid w:val="001F0296"/>
    <w:rsid w:val="00200BDE"/>
    <w:rsid w:val="00220283"/>
    <w:rsid w:val="00230546"/>
    <w:rsid w:val="00247133"/>
    <w:rsid w:val="00257391"/>
    <w:rsid w:val="002702E7"/>
    <w:rsid w:val="00276758"/>
    <w:rsid w:val="0028411D"/>
    <w:rsid w:val="002A3B78"/>
    <w:rsid w:val="002A729A"/>
    <w:rsid w:val="002B43F6"/>
    <w:rsid w:val="002C0F9C"/>
    <w:rsid w:val="002C65AF"/>
    <w:rsid w:val="002C6B32"/>
    <w:rsid w:val="002D151D"/>
    <w:rsid w:val="002D4CDB"/>
    <w:rsid w:val="002D58B6"/>
    <w:rsid w:val="0031138F"/>
    <w:rsid w:val="00316C23"/>
    <w:rsid w:val="0032179E"/>
    <w:rsid w:val="00336C02"/>
    <w:rsid w:val="0035533A"/>
    <w:rsid w:val="00361BFE"/>
    <w:rsid w:val="00365C57"/>
    <w:rsid w:val="003703AD"/>
    <w:rsid w:val="00382E80"/>
    <w:rsid w:val="003B0CFE"/>
    <w:rsid w:val="003C7093"/>
    <w:rsid w:val="003E5BDB"/>
    <w:rsid w:val="00400A97"/>
    <w:rsid w:val="004256C6"/>
    <w:rsid w:val="00432E51"/>
    <w:rsid w:val="00461BB7"/>
    <w:rsid w:val="00492BDA"/>
    <w:rsid w:val="004A462C"/>
    <w:rsid w:val="004B6D81"/>
    <w:rsid w:val="004B7817"/>
    <w:rsid w:val="004C6589"/>
    <w:rsid w:val="004D04BF"/>
    <w:rsid w:val="004D0559"/>
    <w:rsid w:val="005076B3"/>
    <w:rsid w:val="00525684"/>
    <w:rsid w:val="00540C05"/>
    <w:rsid w:val="00550E76"/>
    <w:rsid w:val="00567E2D"/>
    <w:rsid w:val="005817AA"/>
    <w:rsid w:val="0059710D"/>
    <w:rsid w:val="0059739C"/>
    <w:rsid w:val="005B5CCE"/>
    <w:rsid w:val="005C0D8E"/>
    <w:rsid w:val="005C77E5"/>
    <w:rsid w:val="005E179F"/>
    <w:rsid w:val="005E2CFB"/>
    <w:rsid w:val="005E78DC"/>
    <w:rsid w:val="005F1E0D"/>
    <w:rsid w:val="00611C5D"/>
    <w:rsid w:val="00611F4C"/>
    <w:rsid w:val="00624C6C"/>
    <w:rsid w:val="0063326B"/>
    <w:rsid w:val="00640EF7"/>
    <w:rsid w:val="00641B7B"/>
    <w:rsid w:val="00645546"/>
    <w:rsid w:val="0066501F"/>
    <w:rsid w:val="00672037"/>
    <w:rsid w:val="00672B19"/>
    <w:rsid w:val="00675311"/>
    <w:rsid w:val="006847DE"/>
    <w:rsid w:val="006978FE"/>
    <w:rsid w:val="006A3FD0"/>
    <w:rsid w:val="006C014B"/>
    <w:rsid w:val="006C3FEE"/>
    <w:rsid w:val="006D01D0"/>
    <w:rsid w:val="006D0642"/>
    <w:rsid w:val="006D27C4"/>
    <w:rsid w:val="006D6EC5"/>
    <w:rsid w:val="006E7FC6"/>
    <w:rsid w:val="006F5D86"/>
    <w:rsid w:val="007006C2"/>
    <w:rsid w:val="00701AA4"/>
    <w:rsid w:val="00710587"/>
    <w:rsid w:val="0071059F"/>
    <w:rsid w:val="00710B78"/>
    <w:rsid w:val="0072153C"/>
    <w:rsid w:val="007272E6"/>
    <w:rsid w:val="0073453B"/>
    <w:rsid w:val="00760162"/>
    <w:rsid w:val="007804F9"/>
    <w:rsid w:val="0079029F"/>
    <w:rsid w:val="00796D32"/>
    <w:rsid w:val="007B00C6"/>
    <w:rsid w:val="007B5DAE"/>
    <w:rsid w:val="007E2C91"/>
    <w:rsid w:val="00800FB9"/>
    <w:rsid w:val="00832346"/>
    <w:rsid w:val="008410D6"/>
    <w:rsid w:val="0084117C"/>
    <w:rsid w:val="00843C51"/>
    <w:rsid w:val="00873EDF"/>
    <w:rsid w:val="008776E0"/>
    <w:rsid w:val="008920ED"/>
    <w:rsid w:val="008A1459"/>
    <w:rsid w:val="008A65F2"/>
    <w:rsid w:val="008A6C25"/>
    <w:rsid w:val="008A73B5"/>
    <w:rsid w:val="008B2979"/>
    <w:rsid w:val="008B52B6"/>
    <w:rsid w:val="008D29D5"/>
    <w:rsid w:val="00910D62"/>
    <w:rsid w:val="00922F33"/>
    <w:rsid w:val="00930A4F"/>
    <w:rsid w:val="00937E4C"/>
    <w:rsid w:val="00946F77"/>
    <w:rsid w:val="00964914"/>
    <w:rsid w:val="009710F3"/>
    <w:rsid w:val="0099573D"/>
    <w:rsid w:val="009B4744"/>
    <w:rsid w:val="009B7034"/>
    <w:rsid w:val="009C0FA1"/>
    <w:rsid w:val="009C297A"/>
    <w:rsid w:val="009D5A43"/>
    <w:rsid w:val="009E1381"/>
    <w:rsid w:val="009F0B46"/>
    <w:rsid w:val="009F41AA"/>
    <w:rsid w:val="009F5DF9"/>
    <w:rsid w:val="00A03DAE"/>
    <w:rsid w:val="00A21666"/>
    <w:rsid w:val="00A24BA2"/>
    <w:rsid w:val="00A3708A"/>
    <w:rsid w:val="00A37724"/>
    <w:rsid w:val="00A50486"/>
    <w:rsid w:val="00A52DD5"/>
    <w:rsid w:val="00A71631"/>
    <w:rsid w:val="00A85ACC"/>
    <w:rsid w:val="00A86846"/>
    <w:rsid w:val="00A93758"/>
    <w:rsid w:val="00AA2590"/>
    <w:rsid w:val="00AA5902"/>
    <w:rsid w:val="00AB4730"/>
    <w:rsid w:val="00AC1043"/>
    <w:rsid w:val="00AC7F96"/>
    <w:rsid w:val="00AE4B8C"/>
    <w:rsid w:val="00AF70D5"/>
    <w:rsid w:val="00B24B60"/>
    <w:rsid w:val="00B26EF3"/>
    <w:rsid w:val="00B421B7"/>
    <w:rsid w:val="00B445BF"/>
    <w:rsid w:val="00B5256D"/>
    <w:rsid w:val="00B53E7C"/>
    <w:rsid w:val="00B62035"/>
    <w:rsid w:val="00B707FA"/>
    <w:rsid w:val="00B71316"/>
    <w:rsid w:val="00B760F4"/>
    <w:rsid w:val="00B800A0"/>
    <w:rsid w:val="00B842C2"/>
    <w:rsid w:val="00BB5FEE"/>
    <w:rsid w:val="00BC6042"/>
    <w:rsid w:val="00BE2FB2"/>
    <w:rsid w:val="00C51B5C"/>
    <w:rsid w:val="00C5559C"/>
    <w:rsid w:val="00C929EF"/>
    <w:rsid w:val="00CA5867"/>
    <w:rsid w:val="00CE0125"/>
    <w:rsid w:val="00D17CA6"/>
    <w:rsid w:val="00D23D9B"/>
    <w:rsid w:val="00D366CD"/>
    <w:rsid w:val="00D812D9"/>
    <w:rsid w:val="00D95990"/>
    <w:rsid w:val="00DA40F4"/>
    <w:rsid w:val="00DA5B83"/>
    <w:rsid w:val="00DB1AFA"/>
    <w:rsid w:val="00DC0968"/>
    <w:rsid w:val="00DE1615"/>
    <w:rsid w:val="00DF5EB8"/>
    <w:rsid w:val="00E03817"/>
    <w:rsid w:val="00E10DCC"/>
    <w:rsid w:val="00E41EF3"/>
    <w:rsid w:val="00E45892"/>
    <w:rsid w:val="00E52B83"/>
    <w:rsid w:val="00E70C9F"/>
    <w:rsid w:val="00E824DB"/>
    <w:rsid w:val="00E851AA"/>
    <w:rsid w:val="00E90BE8"/>
    <w:rsid w:val="00E93B44"/>
    <w:rsid w:val="00EA21E6"/>
    <w:rsid w:val="00EA3DB0"/>
    <w:rsid w:val="00EC454D"/>
    <w:rsid w:val="00ED456E"/>
    <w:rsid w:val="00EE6E31"/>
    <w:rsid w:val="00EF2E12"/>
    <w:rsid w:val="00EF4574"/>
    <w:rsid w:val="00F20524"/>
    <w:rsid w:val="00F3755F"/>
    <w:rsid w:val="00F57424"/>
    <w:rsid w:val="00F606B0"/>
    <w:rsid w:val="00F83A31"/>
    <w:rsid w:val="00F84270"/>
    <w:rsid w:val="00FA7A48"/>
    <w:rsid w:val="00FD71B5"/>
    <w:rsid w:val="00FF014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2BE48A"/>
  <w15:docId w15:val="{594C69CE-B25B-4BCC-8867-1C49C216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B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043"/>
    <w:pPr>
      <w:tabs>
        <w:tab w:val="center" w:pos="4320"/>
        <w:tab w:val="right" w:pos="8640"/>
      </w:tabs>
    </w:pPr>
  </w:style>
  <w:style w:type="character" w:customStyle="1" w:styleId="HeaderChar">
    <w:name w:val="Header Char"/>
    <w:basedOn w:val="DefaultParagraphFont"/>
    <w:link w:val="Header"/>
    <w:uiPriority w:val="99"/>
    <w:rsid w:val="00AC1043"/>
  </w:style>
  <w:style w:type="paragraph" w:styleId="Footer">
    <w:name w:val="footer"/>
    <w:basedOn w:val="Normal"/>
    <w:link w:val="FooterChar"/>
    <w:uiPriority w:val="99"/>
    <w:unhideWhenUsed/>
    <w:rsid w:val="00AC1043"/>
    <w:pPr>
      <w:tabs>
        <w:tab w:val="center" w:pos="4320"/>
        <w:tab w:val="right" w:pos="8640"/>
      </w:tabs>
    </w:pPr>
  </w:style>
  <w:style w:type="character" w:customStyle="1" w:styleId="FooterChar">
    <w:name w:val="Footer Char"/>
    <w:basedOn w:val="DefaultParagraphFont"/>
    <w:link w:val="Footer"/>
    <w:uiPriority w:val="99"/>
    <w:rsid w:val="00AC1043"/>
  </w:style>
  <w:style w:type="paragraph" w:customStyle="1" w:styleId="NoParagraphStyle">
    <w:name w:val="[No Paragraph Style]"/>
    <w:rsid w:val="0019568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195684"/>
    <w:rPr>
      <w:color w:val="0000FF" w:themeColor="hyperlink"/>
      <w:u w:val="single"/>
    </w:rPr>
  </w:style>
  <w:style w:type="character" w:styleId="FollowedHyperlink">
    <w:name w:val="FollowedHyperlink"/>
    <w:basedOn w:val="DefaultParagraphFont"/>
    <w:uiPriority w:val="99"/>
    <w:semiHidden/>
    <w:unhideWhenUsed/>
    <w:rsid w:val="00195684"/>
    <w:rPr>
      <w:color w:val="800080" w:themeColor="followedHyperlink"/>
      <w:u w:val="single"/>
    </w:rPr>
  </w:style>
  <w:style w:type="paragraph" w:styleId="BalloonText">
    <w:name w:val="Balloon Text"/>
    <w:basedOn w:val="Normal"/>
    <w:link w:val="BalloonTextChar"/>
    <w:uiPriority w:val="99"/>
    <w:semiHidden/>
    <w:unhideWhenUsed/>
    <w:rsid w:val="00382E80"/>
    <w:rPr>
      <w:rFonts w:ascii="Tahoma" w:hAnsi="Tahoma" w:cs="Tahoma"/>
      <w:sz w:val="16"/>
      <w:szCs w:val="16"/>
    </w:rPr>
  </w:style>
  <w:style w:type="character" w:customStyle="1" w:styleId="BalloonTextChar">
    <w:name w:val="Balloon Text Char"/>
    <w:basedOn w:val="DefaultParagraphFont"/>
    <w:link w:val="BalloonText"/>
    <w:uiPriority w:val="99"/>
    <w:semiHidden/>
    <w:rsid w:val="00382E80"/>
    <w:rPr>
      <w:rFonts w:ascii="Tahoma" w:hAnsi="Tahoma" w:cs="Tahoma"/>
      <w:sz w:val="16"/>
      <w:szCs w:val="16"/>
    </w:rPr>
  </w:style>
  <w:style w:type="character" w:styleId="UnresolvedMention">
    <w:name w:val="Unresolved Mention"/>
    <w:basedOn w:val="DefaultParagraphFont"/>
    <w:uiPriority w:val="99"/>
    <w:semiHidden/>
    <w:unhideWhenUsed/>
    <w:rsid w:val="00DC0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163050">
      <w:bodyDiv w:val="1"/>
      <w:marLeft w:val="0"/>
      <w:marRight w:val="0"/>
      <w:marTop w:val="0"/>
      <w:marBottom w:val="0"/>
      <w:divBdr>
        <w:top w:val="none" w:sz="0" w:space="0" w:color="auto"/>
        <w:left w:val="none" w:sz="0" w:space="0" w:color="auto"/>
        <w:bottom w:val="none" w:sz="0" w:space="0" w:color="auto"/>
        <w:right w:val="none" w:sz="0" w:space="0" w:color="auto"/>
      </w:divBdr>
    </w:div>
    <w:div w:id="2128575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hyperlink" Target="mailto:jw@wilkiemaryfield.co.uk" TargetMode="External"/><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5D878ED328404BB29B186E1F74B5B3" ma:contentTypeVersion="6" ma:contentTypeDescription="Create a new document." ma:contentTypeScope="" ma:versionID="ea4c48af98a226f10bba6b001eeeb02a">
  <xsd:schema xmlns:xsd="http://www.w3.org/2001/XMLSchema" xmlns:xs="http://www.w3.org/2001/XMLSchema" xmlns:p="http://schemas.microsoft.com/office/2006/metadata/properties" xmlns:ns2="8707b298-1be6-4bf5-91e3-fd734251f074" targetNamespace="http://schemas.microsoft.com/office/2006/metadata/properties" ma:root="true" ma:fieldsID="f50d35208ba0bb29dde2be127ccb01de" ns2:_="">
    <xsd:import namespace="8707b298-1be6-4bf5-91e3-fd734251f0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7b298-1be6-4bf5-91e3-fd734251f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E6D6F-B73C-4C1B-B74B-167ED0B844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7DBF86-2EDB-45FA-87C2-D3DDA62919B3}">
  <ds:schemaRefs>
    <ds:schemaRef ds:uri="http://schemas.microsoft.com/sharepoint/v3/contenttype/forms"/>
  </ds:schemaRefs>
</ds:datastoreItem>
</file>

<file path=customXml/itemProps3.xml><?xml version="1.0" encoding="utf-8"?>
<ds:datastoreItem xmlns:ds="http://schemas.openxmlformats.org/officeDocument/2006/customXml" ds:itemID="{4295470E-EA60-4FAB-91DB-F43275146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7b298-1be6-4bf5-91e3-fd734251f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69C982-E7D1-4709-A2A2-47A3D522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JohnNew</dc:creator>
  <cp:lastModifiedBy>Christine Wilkie</cp:lastModifiedBy>
  <cp:revision>2</cp:revision>
  <cp:lastPrinted>2020-05-06T09:28:00Z</cp:lastPrinted>
  <dcterms:created xsi:type="dcterms:W3CDTF">2021-10-18T11:34:00Z</dcterms:created>
  <dcterms:modified xsi:type="dcterms:W3CDTF">2021-10-18T11:34:00Z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0x010100195D878ED328404BB29B186E1F74B5B3</vt:lpwstr>
  </property>
</Properties>
</file>